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E6FE" w14:textId="6179A115" w:rsidR="00E31B3C" w:rsidRPr="00A4726A" w:rsidRDefault="00E31B3C">
      <w:r w:rsidRPr="00A4726A">
        <w:rPr>
          <w:noProof/>
        </w:rPr>
        <w:drawing>
          <wp:inline distT="0" distB="0" distL="0" distR="0" wp14:anchorId="1225852A" wp14:editId="1BB0E9AA">
            <wp:extent cx="2412000" cy="777600"/>
            <wp:effectExtent l="0" t="0" r="0" b="0"/>
            <wp:docPr id="2" name="img3.jpg" descr="A white background with grey lett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3.jpg" descr="A white background with grey letters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7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4749D" w14:textId="6191A3FB" w:rsidR="00E00746" w:rsidRPr="00A4726A" w:rsidRDefault="00E00746" w:rsidP="00E31B3C">
      <w:pPr>
        <w:keepNext/>
        <w:keepLines/>
        <w:autoSpaceDE w:val="0"/>
        <w:autoSpaceDN w:val="0"/>
        <w:adjustRightInd w:val="0"/>
        <w:spacing w:after="0" w:line="276" w:lineRule="auto"/>
        <w:ind w:right="-54"/>
        <w:jc w:val="both"/>
        <w:rPr>
          <w:rFonts w:ascii="Arial" w:hAnsi="Arial" w:cs="Arial"/>
        </w:rPr>
      </w:pPr>
      <w:bookmarkStart w:id="0" w:name="_Hlk513460482"/>
      <w:r w:rsidRPr="00A4726A">
        <w:rPr>
          <w:rFonts w:ascii="Arial" w:hAnsi="Arial" w:cs="Arial"/>
          <w:b/>
          <w:bCs/>
        </w:rPr>
        <w:t>HRVATSKA BANKA ZA OBNOVU I RAZVITAK</w:t>
      </w:r>
      <w:bookmarkEnd w:id="0"/>
      <w:r w:rsidRPr="00A4726A">
        <w:rPr>
          <w:rFonts w:ascii="Arial" w:hAnsi="Arial" w:cs="Arial"/>
        </w:rPr>
        <w:t xml:space="preserve">, Strossmayerov trg 9, 10000 Zagreb, MB: 3929370; OIB: 26702280390 (dalje: </w:t>
      </w:r>
      <w:r w:rsidR="00E03081" w:rsidRPr="00A4726A">
        <w:rPr>
          <w:rFonts w:ascii="Arial" w:hAnsi="Arial" w:cs="Arial"/>
        </w:rPr>
        <w:t>Osigurat</w:t>
      </w:r>
      <w:r w:rsidRPr="00A4726A">
        <w:rPr>
          <w:rFonts w:ascii="Arial" w:hAnsi="Arial" w:cs="Arial"/>
        </w:rPr>
        <w:t>elj), u ime i za račun Republike Hrvatske</w:t>
      </w:r>
      <w:r w:rsidR="002F2837" w:rsidRPr="00A4726A">
        <w:rPr>
          <w:rFonts w:ascii="Arial" w:hAnsi="Arial" w:cs="Arial"/>
        </w:rPr>
        <w:t xml:space="preserve">, dana __. __. ____. </w:t>
      </w:r>
      <w:r w:rsidR="00902A1D" w:rsidRPr="00A4726A">
        <w:rPr>
          <w:rFonts w:ascii="Arial" w:hAnsi="Arial" w:cs="Arial"/>
        </w:rPr>
        <w:t xml:space="preserve">izdaje </w:t>
      </w:r>
      <w:r w:rsidRPr="00A4726A">
        <w:rPr>
          <w:rFonts w:ascii="Arial" w:hAnsi="Arial" w:cs="Arial"/>
        </w:rPr>
        <w:t>ovu</w:t>
      </w:r>
    </w:p>
    <w:p w14:paraId="4D4AEBBF" w14:textId="77777777" w:rsidR="00E86E6C" w:rsidRPr="00A4726A" w:rsidRDefault="00E86E6C" w:rsidP="00E31B3C">
      <w:pPr>
        <w:spacing w:after="0" w:line="276" w:lineRule="auto"/>
        <w:rPr>
          <w:rFonts w:ascii="Arial" w:hAnsi="Arial" w:cs="Arial"/>
        </w:rPr>
      </w:pPr>
    </w:p>
    <w:p w14:paraId="690EBEAD" w14:textId="76FA0F6D" w:rsidR="00E00746" w:rsidRPr="00A4726A" w:rsidRDefault="00E00746" w:rsidP="00E31B3C">
      <w:pPr>
        <w:spacing w:after="0" w:line="276" w:lineRule="auto"/>
        <w:rPr>
          <w:rFonts w:ascii="Arial" w:hAnsi="Arial" w:cs="Arial"/>
        </w:rPr>
      </w:pPr>
    </w:p>
    <w:p w14:paraId="7833FB42" w14:textId="20D74E30" w:rsidR="007B1264" w:rsidRPr="00A4726A" w:rsidRDefault="00E00746" w:rsidP="00E31B3C">
      <w:pPr>
        <w:keepNext/>
        <w:spacing w:after="0" w:line="276" w:lineRule="auto"/>
        <w:jc w:val="center"/>
        <w:outlineLvl w:val="2"/>
        <w:rPr>
          <w:rFonts w:ascii="Arial" w:hAnsi="Arial"/>
          <w:b/>
          <w:color w:val="000000"/>
        </w:rPr>
      </w:pPr>
      <w:r w:rsidRPr="00A4726A">
        <w:rPr>
          <w:rFonts w:ascii="Arial" w:hAnsi="Arial"/>
          <w:b/>
          <w:color w:val="000000"/>
        </w:rPr>
        <w:t>POLICU OSIGURANJA</w:t>
      </w:r>
      <w:r w:rsidR="00107914" w:rsidRPr="00A4726A">
        <w:rPr>
          <w:rFonts w:ascii="Arial" w:hAnsi="Arial"/>
          <w:b/>
          <w:color w:val="000000"/>
        </w:rPr>
        <w:t xml:space="preserve"> </w:t>
      </w:r>
      <w:r w:rsidR="007B1264" w:rsidRPr="00A4726A">
        <w:rPr>
          <w:rFonts w:ascii="Arial" w:hAnsi="Arial"/>
          <w:b/>
          <w:color w:val="000000"/>
        </w:rPr>
        <w:t>BANKARSKIH GARANCIJ</w:t>
      </w:r>
      <w:r w:rsidR="00E31B3C" w:rsidRPr="00A4726A">
        <w:rPr>
          <w:rFonts w:ascii="Arial" w:hAnsi="Arial"/>
          <w:b/>
          <w:color w:val="000000"/>
        </w:rPr>
        <w:t>A</w:t>
      </w:r>
    </w:p>
    <w:p w14:paraId="75B5D932" w14:textId="553582C0" w:rsidR="00E00746" w:rsidRPr="00A4726A" w:rsidRDefault="00E00746" w:rsidP="00E31B3C">
      <w:pPr>
        <w:keepNext/>
        <w:spacing w:after="0" w:line="276" w:lineRule="auto"/>
        <w:jc w:val="center"/>
        <w:outlineLvl w:val="2"/>
        <w:rPr>
          <w:rFonts w:ascii="Arial" w:hAnsi="Arial"/>
          <w:b/>
          <w:color w:val="000000"/>
        </w:rPr>
      </w:pPr>
      <w:r w:rsidRPr="00A4726A">
        <w:rPr>
          <w:rFonts w:ascii="Arial" w:hAnsi="Arial"/>
          <w:b/>
          <w:color w:val="000000"/>
        </w:rPr>
        <w:t xml:space="preserve">br. </w:t>
      </w:r>
      <w:r w:rsidR="00501287" w:rsidRPr="00A4726A">
        <w:rPr>
          <w:rFonts w:ascii="Arial" w:hAnsi="Arial"/>
          <w:b/>
          <w:color w:val="000000"/>
        </w:rPr>
        <w:t>OG</w:t>
      </w:r>
      <w:r w:rsidR="00FF2901" w:rsidRPr="00A4726A">
        <w:rPr>
          <w:rFonts w:ascii="Arial" w:hAnsi="Arial"/>
          <w:b/>
          <w:color w:val="000000"/>
        </w:rPr>
        <w:t>-</w:t>
      </w:r>
      <w:r w:rsidR="0085189F" w:rsidRPr="00A4726A">
        <w:rPr>
          <w:rFonts w:ascii="Arial" w:hAnsi="Arial"/>
          <w:b/>
          <w:color w:val="000000"/>
        </w:rPr>
        <w:t>__</w:t>
      </w:r>
      <w:r w:rsidRPr="00A4726A">
        <w:rPr>
          <w:rFonts w:ascii="Arial" w:hAnsi="Arial"/>
          <w:b/>
          <w:color w:val="000000"/>
        </w:rPr>
        <w:t>/</w:t>
      </w:r>
      <w:r w:rsidR="00501287" w:rsidRPr="00A4726A">
        <w:rPr>
          <w:rFonts w:ascii="Arial" w:hAnsi="Arial"/>
          <w:b/>
          <w:color w:val="000000"/>
        </w:rPr>
        <w:t>20__</w:t>
      </w:r>
    </w:p>
    <w:p w14:paraId="5ADF7B71" w14:textId="77777777" w:rsidR="005D6588" w:rsidRPr="00A4726A" w:rsidRDefault="005D6588" w:rsidP="00E31B3C">
      <w:pPr>
        <w:keepNext/>
        <w:spacing w:after="0" w:line="276" w:lineRule="auto"/>
        <w:jc w:val="center"/>
        <w:outlineLvl w:val="2"/>
        <w:rPr>
          <w:rFonts w:ascii="Arial" w:hAnsi="Arial"/>
          <w:b/>
          <w:color w:val="000000"/>
          <w:sz w:val="10"/>
          <w:szCs w:val="10"/>
        </w:rPr>
      </w:pPr>
    </w:p>
    <w:p w14:paraId="6CB4D3C8" w14:textId="79AF1F0F" w:rsidR="005D6588" w:rsidRPr="00A4726A" w:rsidRDefault="005D6588" w:rsidP="005D6588">
      <w:pPr>
        <w:spacing w:after="0" w:line="276" w:lineRule="auto"/>
        <w:jc w:val="center"/>
        <w:rPr>
          <w:rFonts w:ascii="Arial" w:hAnsi="Arial"/>
          <w:bCs/>
          <w:color w:val="000000"/>
        </w:rPr>
      </w:pPr>
      <w:r w:rsidRPr="00A4726A">
        <w:rPr>
          <w:rFonts w:ascii="Arial" w:hAnsi="Arial"/>
          <w:bCs/>
          <w:color w:val="000000"/>
        </w:rPr>
        <w:t>(dalje: Polica osiguranja)</w:t>
      </w:r>
    </w:p>
    <w:p w14:paraId="5C5A5803" w14:textId="0F1CFAD3" w:rsidR="00E00746" w:rsidRPr="00A4726A" w:rsidRDefault="00E00746" w:rsidP="00E31B3C">
      <w:pPr>
        <w:spacing w:after="0" w:line="276" w:lineRule="auto"/>
        <w:rPr>
          <w:rFonts w:ascii="Arial" w:hAnsi="Arial"/>
          <w:b/>
          <w:color w:val="000000"/>
          <w:sz w:val="10"/>
          <w:szCs w:val="10"/>
        </w:rPr>
      </w:pPr>
    </w:p>
    <w:p w14:paraId="65CF3476" w14:textId="5F1F57AD" w:rsidR="00EC23F1" w:rsidRPr="00A4726A" w:rsidRDefault="00EC23F1" w:rsidP="00E31B3C">
      <w:pPr>
        <w:spacing w:after="0" w:line="276" w:lineRule="auto"/>
        <w:jc w:val="center"/>
        <w:rPr>
          <w:rFonts w:ascii="Arial" w:hAnsi="Arial"/>
          <w:color w:val="000000"/>
        </w:rPr>
      </w:pPr>
      <w:r w:rsidRPr="00A4726A">
        <w:rPr>
          <w:rFonts w:ascii="Arial" w:hAnsi="Arial"/>
          <w:color w:val="000000"/>
        </w:rPr>
        <w:t xml:space="preserve">po Programu osiguranja </w:t>
      </w:r>
      <w:r w:rsidR="0085189F" w:rsidRPr="00A4726A">
        <w:rPr>
          <w:rFonts w:ascii="Arial" w:hAnsi="Arial"/>
          <w:color w:val="000000"/>
        </w:rPr>
        <w:t>bankarskih garancija</w:t>
      </w:r>
      <w:r w:rsidR="00693906" w:rsidRPr="00A4726A">
        <w:rPr>
          <w:rFonts w:ascii="Arial" w:eastAsia="Calibri" w:hAnsi="Arial" w:cs="Arial"/>
          <w:lang w:eastAsia="en-US"/>
        </w:rPr>
        <w:t xml:space="preserve"> </w:t>
      </w:r>
      <w:r w:rsidRPr="00A4726A">
        <w:rPr>
          <w:rFonts w:ascii="Arial" w:hAnsi="Arial"/>
          <w:color w:val="000000"/>
        </w:rPr>
        <w:t>PO-</w:t>
      </w:r>
      <w:r w:rsidR="0085189F" w:rsidRPr="00A4726A">
        <w:rPr>
          <w:rFonts w:ascii="Arial" w:hAnsi="Arial"/>
          <w:color w:val="000000"/>
        </w:rPr>
        <w:t>OG</w:t>
      </w:r>
      <w:r w:rsidR="000A7BED" w:rsidRPr="00A4726A">
        <w:rPr>
          <w:rFonts w:ascii="Arial" w:hAnsi="Arial"/>
          <w:color w:val="000000"/>
        </w:rPr>
        <w:t>-</w:t>
      </w:r>
      <w:r w:rsidR="0085189F" w:rsidRPr="00A4726A">
        <w:rPr>
          <w:rFonts w:ascii="Arial" w:hAnsi="Arial"/>
          <w:color w:val="000000"/>
        </w:rPr>
        <w:t>__</w:t>
      </w:r>
      <w:r w:rsidR="000A7BED" w:rsidRPr="00A4726A">
        <w:rPr>
          <w:rFonts w:ascii="Arial" w:hAnsi="Arial"/>
          <w:color w:val="000000"/>
        </w:rPr>
        <w:t>/</w:t>
      </w:r>
      <w:r w:rsidR="0085189F" w:rsidRPr="00A4726A">
        <w:rPr>
          <w:rFonts w:ascii="Arial" w:hAnsi="Arial"/>
          <w:color w:val="000000"/>
        </w:rPr>
        <w:t>__</w:t>
      </w:r>
      <w:r w:rsidRPr="00A4726A">
        <w:rPr>
          <w:rFonts w:ascii="Arial" w:hAnsi="Arial"/>
          <w:color w:val="000000"/>
        </w:rPr>
        <w:t xml:space="preserve"> (dalje: Program osiguranja)</w:t>
      </w:r>
    </w:p>
    <w:p w14:paraId="5F698171" w14:textId="50901B57" w:rsidR="0059453C" w:rsidRPr="00A4726A" w:rsidRDefault="0059453C" w:rsidP="00E31B3C">
      <w:pPr>
        <w:spacing w:after="0" w:line="276" w:lineRule="auto"/>
        <w:rPr>
          <w:rFonts w:ascii="Arial" w:hAnsi="Arial"/>
          <w:b/>
          <w:color w:val="000000"/>
        </w:rPr>
      </w:pPr>
    </w:p>
    <w:p w14:paraId="4375B76D" w14:textId="77777777" w:rsidR="00E86E6C" w:rsidRPr="00A4726A" w:rsidRDefault="00E86E6C" w:rsidP="00E31B3C">
      <w:pPr>
        <w:spacing w:after="0" w:line="276" w:lineRule="auto"/>
        <w:rPr>
          <w:rFonts w:ascii="Arial" w:hAnsi="Arial"/>
          <w:b/>
          <w:color w:val="000000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85518B" w:rsidRPr="00A4726A" w14:paraId="38DB44D9" w14:textId="77777777" w:rsidTr="004D62C1">
        <w:tc>
          <w:tcPr>
            <w:tcW w:w="2972" w:type="dxa"/>
          </w:tcPr>
          <w:p w14:paraId="669DA985" w14:textId="49593EE6" w:rsidR="0085518B" w:rsidRPr="00A4726A" w:rsidRDefault="0085518B" w:rsidP="00D239EE">
            <w:pPr>
              <w:spacing w:after="0" w:line="276" w:lineRule="auto"/>
              <w:ind w:left="-108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A4726A">
              <w:rPr>
                <w:rFonts w:ascii="Arial" w:hAnsi="Arial" w:cs="Arial"/>
              </w:rPr>
              <w:t>Osiguranik:</w:t>
            </w:r>
          </w:p>
        </w:tc>
        <w:tc>
          <w:tcPr>
            <w:tcW w:w="6804" w:type="dxa"/>
          </w:tcPr>
          <w:p w14:paraId="50C3AA47" w14:textId="46469558" w:rsidR="008C181E" w:rsidRPr="00A4726A" w:rsidRDefault="00047334" w:rsidP="00E31B3C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4726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A4726A">
              <w:rPr>
                <w:rFonts w:ascii="Arial" w:hAnsi="Arial" w:cs="Arial"/>
              </w:rPr>
              <w:instrText xml:space="preserve"> FORMTEXT </w:instrText>
            </w:r>
            <w:r w:rsidRPr="00A4726A">
              <w:rPr>
                <w:rFonts w:ascii="Arial" w:hAnsi="Arial" w:cs="Arial"/>
              </w:rPr>
            </w:r>
            <w:r w:rsidRPr="00A4726A">
              <w:rPr>
                <w:rFonts w:ascii="Arial" w:hAnsi="Arial" w:cs="Arial"/>
              </w:rPr>
              <w:fldChar w:fldCharType="separate"/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</w:rPr>
              <w:fldChar w:fldCharType="end"/>
            </w:r>
            <w:bookmarkEnd w:id="1"/>
            <w:r w:rsidRPr="00A4726A">
              <w:rPr>
                <w:rFonts w:ascii="Arial" w:hAnsi="Arial" w:cs="Arial"/>
              </w:rPr>
              <w:t xml:space="preserve"> </w:t>
            </w:r>
            <w:r w:rsidR="0027186C" w:rsidRPr="00A4726A">
              <w:rPr>
                <w:rFonts w:ascii="Arial" w:hAnsi="Arial" w:cs="Arial"/>
                <w:i/>
                <w:iCs/>
              </w:rPr>
              <w:t>&lt;tvrtka&gt;</w:t>
            </w:r>
          </w:p>
          <w:p w14:paraId="5D754F2F" w14:textId="1597A95F" w:rsidR="008C181E" w:rsidRPr="00A4726A" w:rsidRDefault="00047334" w:rsidP="00E31B3C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4726A">
              <w:rPr>
                <w:rFonts w:ascii="Arial" w:hAnsi="Arial" w:cs="Arial"/>
              </w:rPr>
              <w:instrText xml:space="preserve"> FORMTEXT </w:instrText>
            </w:r>
            <w:r w:rsidRPr="00A4726A">
              <w:rPr>
                <w:rFonts w:ascii="Arial" w:hAnsi="Arial" w:cs="Arial"/>
              </w:rPr>
            </w:r>
            <w:r w:rsidRPr="00A4726A">
              <w:rPr>
                <w:rFonts w:ascii="Arial" w:hAnsi="Arial" w:cs="Arial"/>
              </w:rPr>
              <w:fldChar w:fldCharType="separate"/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</w:rPr>
              <w:fldChar w:fldCharType="end"/>
            </w:r>
            <w:r w:rsidR="00EB601F" w:rsidRPr="00A4726A">
              <w:rPr>
                <w:rFonts w:ascii="Arial" w:hAnsi="Arial" w:cs="Arial"/>
                <w:b/>
                <w:bCs/>
              </w:rPr>
              <w:t xml:space="preserve"> </w:t>
            </w:r>
            <w:r w:rsidR="0027186C" w:rsidRPr="00A4726A">
              <w:rPr>
                <w:rFonts w:ascii="Arial" w:hAnsi="Arial" w:cs="Arial"/>
                <w:i/>
                <w:iCs/>
              </w:rPr>
              <w:t>&lt;sjedište</w:t>
            </w:r>
            <w:r w:rsidR="00CB04CE" w:rsidRPr="00A4726A">
              <w:rPr>
                <w:rFonts w:ascii="Arial" w:hAnsi="Arial" w:cs="Arial"/>
                <w:i/>
                <w:iCs/>
              </w:rPr>
              <w:t xml:space="preserve"> - ulica i kućni broj</w:t>
            </w:r>
            <w:r w:rsidR="0027186C" w:rsidRPr="00A4726A">
              <w:rPr>
                <w:rFonts w:ascii="Arial" w:hAnsi="Arial" w:cs="Arial"/>
                <w:i/>
                <w:iCs/>
              </w:rPr>
              <w:t>&gt;</w:t>
            </w:r>
          </w:p>
          <w:p w14:paraId="7752BAFB" w14:textId="652AC03D" w:rsidR="00AA5BDE" w:rsidRPr="00A4726A" w:rsidRDefault="00AA5BDE" w:rsidP="00AA5BD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4726A">
              <w:rPr>
                <w:rFonts w:ascii="Arial" w:hAnsi="Arial" w:cs="Arial"/>
              </w:rPr>
              <w:instrText xml:space="preserve"> FORMTEXT </w:instrText>
            </w:r>
            <w:r w:rsidRPr="00A4726A">
              <w:rPr>
                <w:rFonts w:ascii="Arial" w:hAnsi="Arial" w:cs="Arial"/>
              </w:rPr>
            </w:r>
            <w:r w:rsidRPr="00A4726A">
              <w:rPr>
                <w:rFonts w:ascii="Arial" w:hAnsi="Arial" w:cs="Arial"/>
              </w:rPr>
              <w:fldChar w:fldCharType="separate"/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</w:rPr>
              <w:fldChar w:fldCharType="end"/>
            </w:r>
            <w:r w:rsidRPr="00A4726A">
              <w:rPr>
                <w:rFonts w:ascii="Arial" w:hAnsi="Arial" w:cs="Arial"/>
                <w:b/>
                <w:bCs/>
              </w:rPr>
              <w:t xml:space="preserve"> </w:t>
            </w:r>
            <w:r w:rsidRPr="00A4726A">
              <w:rPr>
                <w:rFonts w:ascii="Arial" w:hAnsi="Arial" w:cs="Arial"/>
                <w:i/>
                <w:iCs/>
              </w:rPr>
              <w:t>&lt;sjedište - poštanski broj, mjesto&gt;</w:t>
            </w:r>
          </w:p>
          <w:p w14:paraId="018DB746" w14:textId="3D362905" w:rsidR="00AA5BDE" w:rsidRPr="00A4726A" w:rsidRDefault="00AA5BDE" w:rsidP="00AA5BD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t>Republika Hrvatska</w:t>
            </w:r>
          </w:p>
          <w:p w14:paraId="486DD6EE" w14:textId="21D89D39" w:rsidR="008C181E" w:rsidRPr="00A4726A" w:rsidRDefault="008C181E" w:rsidP="00E31B3C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t xml:space="preserve">OIB: </w:t>
            </w:r>
            <w:r w:rsidR="00B47139" w:rsidRPr="00A4726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47139" w:rsidRPr="00A4726A">
              <w:rPr>
                <w:rFonts w:ascii="Arial" w:hAnsi="Arial" w:cs="Arial"/>
              </w:rPr>
              <w:instrText xml:space="preserve"> FORMTEXT </w:instrText>
            </w:r>
            <w:r w:rsidR="00B47139" w:rsidRPr="00A4726A">
              <w:rPr>
                <w:rFonts w:ascii="Arial" w:hAnsi="Arial" w:cs="Arial"/>
              </w:rPr>
            </w:r>
            <w:r w:rsidR="00B47139" w:rsidRPr="00A4726A">
              <w:rPr>
                <w:rFonts w:ascii="Arial" w:hAnsi="Arial" w:cs="Arial"/>
              </w:rPr>
              <w:fldChar w:fldCharType="separate"/>
            </w:r>
            <w:r w:rsidR="00B47139" w:rsidRPr="00A4726A">
              <w:rPr>
                <w:rFonts w:ascii="Arial" w:hAnsi="Arial" w:cs="Arial"/>
                <w:noProof/>
              </w:rPr>
              <w:t> </w:t>
            </w:r>
            <w:r w:rsidR="00B47139" w:rsidRPr="00A4726A">
              <w:rPr>
                <w:rFonts w:ascii="Arial" w:hAnsi="Arial" w:cs="Arial"/>
                <w:noProof/>
              </w:rPr>
              <w:t> </w:t>
            </w:r>
            <w:r w:rsidR="00B47139" w:rsidRPr="00A4726A">
              <w:rPr>
                <w:rFonts w:ascii="Arial" w:hAnsi="Arial" w:cs="Arial"/>
                <w:noProof/>
              </w:rPr>
              <w:t> </w:t>
            </w:r>
            <w:r w:rsidR="00B47139" w:rsidRPr="00A4726A">
              <w:rPr>
                <w:rFonts w:ascii="Arial" w:hAnsi="Arial" w:cs="Arial"/>
                <w:noProof/>
              </w:rPr>
              <w:t> </w:t>
            </w:r>
            <w:r w:rsidR="00B47139" w:rsidRPr="00A4726A">
              <w:rPr>
                <w:rFonts w:ascii="Arial" w:hAnsi="Arial" w:cs="Arial"/>
                <w:noProof/>
              </w:rPr>
              <w:t> </w:t>
            </w:r>
            <w:r w:rsidR="00B47139" w:rsidRPr="00A4726A">
              <w:rPr>
                <w:rFonts w:ascii="Arial" w:hAnsi="Arial" w:cs="Arial"/>
              </w:rPr>
              <w:fldChar w:fldCharType="end"/>
            </w:r>
          </w:p>
        </w:tc>
      </w:tr>
      <w:tr w:rsidR="0085518B" w:rsidRPr="00A4726A" w14:paraId="6FDB55FF" w14:textId="77777777" w:rsidTr="004D62C1">
        <w:tc>
          <w:tcPr>
            <w:tcW w:w="2972" w:type="dxa"/>
          </w:tcPr>
          <w:p w14:paraId="4EED113F" w14:textId="77777777" w:rsidR="0085518B" w:rsidRPr="00A4726A" w:rsidRDefault="0085518B" w:rsidP="00D239EE">
            <w:pPr>
              <w:spacing w:after="0" w:line="276" w:lineRule="auto"/>
              <w:ind w:left="-108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04" w:type="dxa"/>
          </w:tcPr>
          <w:p w14:paraId="77BB849C" w14:textId="77777777" w:rsidR="0085518B" w:rsidRPr="00A4726A" w:rsidRDefault="0085518B" w:rsidP="00E31B3C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B50FE" w:rsidRPr="00A4726A" w14:paraId="3338F19F" w14:textId="77777777" w:rsidTr="004D62C1">
        <w:tc>
          <w:tcPr>
            <w:tcW w:w="2972" w:type="dxa"/>
          </w:tcPr>
          <w:p w14:paraId="2EB5D100" w14:textId="77777777" w:rsidR="004C6008" w:rsidRPr="00A4726A" w:rsidRDefault="008B50FE" w:rsidP="00B95B6C">
            <w:pPr>
              <w:spacing w:after="0" w:line="276" w:lineRule="auto"/>
              <w:ind w:left="-108"/>
              <w:rPr>
                <w:rFonts w:ascii="Arial" w:hAnsi="Arial" w:cs="Arial"/>
              </w:rPr>
            </w:pPr>
            <w:bookmarkStart w:id="2" w:name="_Hlk508117157"/>
            <w:r w:rsidRPr="00A4726A">
              <w:rPr>
                <w:rFonts w:ascii="Arial" w:hAnsi="Arial" w:cs="Arial"/>
              </w:rPr>
              <w:t>Nalogodavac:</w:t>
            </w:r>
          </w:p>
          <w:p w14:paraId="4C7F0542" w14:textId="6CCC77A6" w:rsidR="008B50FE" w:rsidRPr="00A4726A" w:rsidRDefault="00B95B6C" w:rsidP="00B95B6C">
            <w:pPr>
              <w:spacing w:after="0" w:line="276" w:lineRule="auto"/>
              <w:ind w:left="-108"/>
              <w:rPr>
                <w:rFonts w:ascii="Arial" w:eastAsia="Calibri" w:hAnsi="Arial" w:cs="Arial"/>
                <w:b/>
                <w:color w:val="000000"/>
              </w:rPr>
            </w:pPr>
            <w:r w:rsidRPr="00A4726A">
              <w:rPr>
                <w:rFonts w:ascii="Arial" w:hAnsi="Arial" w:cs="Arial"/>
                <w:i/>
                <w:iCs/>
                <w:color w:val="0070C0"/>
                <w:lang w:eastAsia="en-US"/>
              </w:rPr>
              <w:t xml:space="preserve">Ako </w:t>
            </w:r>
            <w:r w:rsidR="003B0348" w:rsidRPr="00A4726A">
              <w:rPr>
                <w:rFonts w:ascii="Arial" w:hAnsi="Arial" w:cs="Arial"/>
                <w:i/>
                <w:iCs/>
                <w:color w:val="0070C0"/>
                <w:lang w:eastAsia="en-US"/>
              </w:rPr>
              <w:t>postoji</w:t>
            </w:r>
            <w:r w:rsidRPr="00A4726A">
              <w:rPr>
                <w:rFonts w:ascii="Arial" w:hAnsi="Arial" w:cs="Arial"/>
                <w:i/>
                <w:iCs/>
                <w:color w:val="0070C0"/>
                <w:lang w:eastAsia="en-US"/>
              </w:rPr>
              <w:t xml:space="preserve"> više nalogodavaca</w:t>
            </w:r>
            <w:r w:rsidR="003B0348" w:rsidRPr="00A4726A">
              <w:rPr>
                <w:rFonts w:ascii="Arial" w:hAnsi="Arial" w:cs="Arial"/>
                <w:i/>
                <w:iCs/>
                <w:color w:val="0070C0"/>
                <w:lang w:eastAsia="en-US"/>
              </w:rPr>
              <w:t xml:space="preserve"> po Polici osiguranja</w:t>
            </w:r>
            <w:r w:rsidRPr="00A4726A">
              <w:rPr>
                <w:rFonts w:ascii="Arial" w:hAnsi="Arial" w:cs="Arial"/>
                <w:i/>
                <w:iCs/>
                <w:color w:val="0070C0"/>
                <w:lang w:eastAsia="en-US"/>
              </w:rPr>
              <w:t>, potrebno je svakog numerirati (npr. Nalogodavac 1, Nalogodavac 2) i za svakog navesti</w:t>
            </w:r>
            <w:r w:rsidR="000F43D1" w:rsidRPr="00A4726A">
              <w:rPr>
                <w:rFonts w:ascii="Arial" w:hAnsi="Arial" w:cs="Arial"/>
                <w:i/>
                <w:iCs/>
                <w:color w:val="0070C0"/>
                <w:lang w:eastAsia="en-US"/>
              </w:rPr>
              <w:t xml:space="preserve"> tražene</w:t>
            </w:r>
            <w:r w:rsidRPr="00A4726A">
              <w:rPr>
                <w:rFonts w:ascii="Arial" w:hAnsi="Arial" w:cs="Arial"/>
                <w:i/>
                <w:iCs/>
                <w:color w:val="0070C0"/>
                <w:lang w:eastAsia="en-US"/>
              </w:rPr>
              <w:t xml:space="preserve"> podatke.</w:t>
            </w:r>
          </w:p>
        </w:tc>
        <w:tc>
          <w:tcPr>
            <w:tcW w:w="6804" w:type="dxa"/>
          </w:tcPr>
          <w:p w14:paraId="58C5B30A" w14:textId="15DC234C" w:rsidR="00AA5BDE" w:rsidRPr="00A4726A" w:rsidRDefault="00AA5BDE" w:rsidP="00AA5BDE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4726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4726A">
              <w:rPr>
                <w:rFonts w:ascii="Arial" w:hAnsi="Arial" w:cs="Arial"/>
              </w:rPr>
              <w:instrText xml:space="preserve"> FORMTEXT </w:instrText>
            </w:r>
            <w:r w:rsidRPr="00A4726A">
              <w:rPr>
                <w:rFonts w:ascii="Arial" w:hAnsi="Arial" w:cs="Arial"/>
              </w:rPr>
            </w:r>
            <w:r w:rsidRPr="00A4726A">
              <w:rPr>
                <w:rFonts w:ascii="Arial" w:hAnsi="Arial" w:cs="Arial"/>
              </w:rPr>
              <w:fldChar w:fldCharType="separate"/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</w:rPr>
              <w:fldChar w:fldCharType="end"/>
            </w:r>
            <w:r w:rsidRPr="00A4726A">
              <w:rPr>
                <w:rFonts w:ascii="Arial" w:hAnsi="Arial" w:cs="Arial"/>
              </w:rPr>
              <w:t xml:space="preserve"> </w:t>
            </w:r>
            <w:r w:rsidRPr="00A4726A">
              <w:rPr>
                <w:rFonts w:ascii="Arial" w:hAnsi="Arial" w:cs="Arial"/>
                <w:i/>
                <w:iCs/>
              </w:rPr>
              <w:t>&lt;tvrtka</w:t>
            </w:r>
            <w:r w:rsidR="00237A9E" w:rsidRPr="00A4726A">
              <w:rPr>
                <w:rFonts w:ascii="Arial" w:hAnsi="Arial" w:cs="Arial"/>
                <w:i/>
                <w:iCs/>
              </w:rPr>
              <w:t xml:space="preserve"> (pravna osoba) ili ime i prezime (fizička osoba)</w:t>
            </w:r>
            <w:r w:rsidRPr="00A4726A">
              <w:rPr>
                <w:rFonts w:ascii="Arial" w:hAnsi="Arial" w:cs="Arial"/>
                <w:i/>
                <w:iCs/>
              </w:rPr>
              <w:t>&gt;</w:t>
            </w:r>
          </w:p>
          <w:p w14:paraId="33727202" w14:textId="12A2D01D" w:rsidR="00AA5BDE" w:rsidRPr="00A4726A" w:rsidRDefault="00AA5BDE" w:rsidP="00AA5BDE">
            <w:pPr>
              <w:spacing w:after="0"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A4726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4726A">
              <w:rPr>
                <w:rFonts w:ascii="Arial" w:hAnsi="Arial" w:cs="Arial"/>
              </w:rPr>
              <w:instrText xml:space="preserve"> FORMTEXT </w:instrText>
            </w:r>
            <w:r w:rsidRPr="00A4726A">
              <w:rPr>
                <w:rFonts w:ascii="Arial" w:hAnsi="Arial" w:cs="Arial"/>
              </w:rPr>
            </w:r>
            <w:r w:rsidRPr="00A4726A">
              <w:rPr>
                <w:rFonts w:ascii="Arial" w:hAnsi="Arial" w:cs="Arial"/>
              </w:rPr>
              <w:fldChar w:fldCharType="separate"/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</w:rPr>
              <w:fldChar w:fldCharType="end"/>
            </w:r>
            <w:r w:rsidRPr="00A4726A">
              <w:rPr>
                <w:rFonts w:ascii="Arial" w:hAnsi="Arial" w:cs="Arial"/>
                <w:b/>
                <w:bCs/>
              </w:rPr>
              <w:t xml:space="preserve"> </w:t>
            </w:r>
            <w:r w:rsidRPr="00A4726A">
              <w:rPr>
                <w:rFonts w:ascii="Arial" w:hAnsi="Arial" w:cs="Arial"/>
                <w:i/>
                <w:iCs/>
              </w:rPr>
              <w:t xml:space="preserve">&lt;sjedište </w:t>
            </w:r>
            <w:r w:rsidR="00C02DFA" w:rsidRPr="00A4726A">
              <w:rPr>
                <w:rFonts w:ascii="Arial" w:hAnsi="Arial" w:cs="Arial"/>
                <w:i/>
                <w:iCs/>
              </w:rPr>
              <w:t>(pravna osoba) ili prebivalište (fizička osoba)</w:t>
            </w:r>
            <w:r w:rsidR="000A74B6" w:rsidRPr="00A4726A">
              <w:rPr>
                <w:rFonts w:ascii="Arial" w:hAnsi="Arial" w:cs="Arial"/>
                <w:i/>
                <w:iCs/>
              </w:rPr>
              <w:t xml:space="preserve"> </w:t>
            </w:r>
            <w:r w:rsidRPr="00A4726A">
              <w:rPr>
                <w:rFonts w:ascii="Arial" w:hAnsi="Arial" w:cs="Arial"/>
                <w:i/>
                <w:iCs/>
              </w:rPr>
              <w:t>- ulica i kućni broj&gt;</w:t>
            </w:r>
          </w:p>
          <w:p w14:paraId="488C755E" w14:textId="42F20A2E" w:rsidR="00AA5BDE" w:rsidRPr="00A4726A" w:rsidRDefault="00AA5BDE" w:rsidP="00AA5BD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4726A">
              <w:rPr>
                <w:rFonts w:ascii="Arial" w:hAnsi="Arial" w:cs="Arial"/>
              </w:rPr>
              <w:instrText xml:space="preserve"> FORMTEXT </w:instrText>
            </w:r>
            <w:r w:rsidRPr="00A4726A">
              <w:rPr>
                <w:rFonts w:ascii="Arial" w:hAnsi="Arial" w:cs="Arial"/>
              </w:rPr>
            </w:r>
            <w:r w:rsidRPr="00A4726A">
              <w:rPr>
                <w:rFonts w:ascii="Arial" w:hAnsi="Arial" w:cs="Arial"/>
              </w:rPr>
              <w:fldChar w:fldCharType="separate"/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</w:rPr>
              <w:fldChar w:fldCharType="end"/>
            </w:r>
            <w:r w:rsidRPr="00A4726A">
              <w:rPr>
                <w:rFonts w:ascii="Arial" w:hAnsi="Arial" w:cs="Arial"/>
                <w:b/>
                <w:bCs/>
              </w:rPr>
              <w:t xml:space="preserve"> </w:t>
            </w:r>
            <w:r w:rsidRPr="00A4726A">
              <w:rPr>
                <w:rFonts w:ascii="Arial" w:hAnsi="Arial" w:cs="Arial"/>
                <w:i/>
                <w:iCs/>
              </w:rPr>
              <w:t>&lt;</w:t>
            </w:r>
            <w:r w:rsidR="000A74B6" w:rsidRPr="00A4726A">
              <w:rPr>
                <w:rFonts w:ascii="Arial" w:hAnsi="Arial" w:cs="Arial"/>
                <w:i/>
                <w:iCs/>
              </w:rPr>
              <w:t>sjedište (pravna osoba) ili prebivalište (fizička osoba)</w:t>
            </w:r>
            <w:r w:rsidRPr="00A4726A">
              <w:rPr>
                <w:rFonts w:ascii="Arial" w:hAnsi="Arial" w:cs="Arial"/>
                <w:i/>
                <w:iCs/>
              </w:rPr>
              <w:t xml:space="preserve"> - poštanski broj, mjesto&gt;</w:t>
            </w:r>
          </w:p>
          <w:p w14:paraId="4F7F6B4B" w14:textId="77777777" w:rsidR="00AA5BDE" w:rsidRPr="00A4726A" w:rsidRDefault="00AA5BDE" w:rsidP="00AA5BD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t>Republika Hrvatska</w:t>
            </w:r>
          </w:p>
          <w:p w14:paraId="5C89F2EA" w14:textId="0518BCE5" w:rsidR="008B50FE" w:rsidRPr="00A4726A" w:rsidRDefault="00AA5BDE" w:rsidP="00AA5BDE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A4726A">
              <w:rPr>
                <w:rFonts w:ascii="Arial" w:hAnsi="Arial" w:cs="Arial"/>
              </w:rPr>
              <w:t xml:space="preserve">OIB: </w:t>
            </w:r>
            <w:r w:rsidR="00B47139" w:rsidRPr="00A4726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47139" w:rsidRPr="00A4726A">
              <w:rPr>
                <w:rFonts w:ascii="Arial" w:hAnsi="Arial" w:cs="Arial"/>
              </w:rPr>
              <w:instrText xml:space="preserve"> FORMTEXT </w:instrText>
            </w:r>
            <w:r w:rsidR="00B47139" w:rsidRPr="00A4726A">
              <w:rPr>
                <w:rFonts w:ascii="Arial" w:hAnsi="Arial" w:cs="Arial"/>
              </w:rPr>
            </w:r>
            <w:r w:rsidR="00B47139" w:rsidRPr="00A4726A">
              <w:rPr>
                <w:rFonts w:ascii="Arial" w:hAnsi="Arial" w:cs="Arial"/>
              </w:rPr>
              <w:fldChar w:fldCharType="separate"/>
            </w:r>
            <w:r w:rsidR="00B47139" w:rsidRPr="00A4726A">
              <w:rPr>
                <w:rFonts w:ascii="Arial" w:hAnsi="Arial" w:cs="Arial"/>
                <w:noProof/>
              </w:rPr>
              <w:t> </w:t>
            </w:r>
            <w:r w:rsidR="00B47139" w:rsidRPr="00A4726A">
              <w:rPr>
                <w:rFonts w:ascii="Arial" w:hAnsi="Arial" w:cs="Arial"/>
                <w:noProof/>
              </w:rPr>
              <w:t> </w:t>
            </w:r>
            <w:r w:rsidR="00B47139" w:rsidRPr="00A4726A">
              <w:rPr>
                <w:rFonts w:ascii="Arial" w:hAnsi="Arial" w:cs="Arial"/>
                <w:noProof/>
              </w:rPr>
              <w:t> </w:t>
            </w:r>
            <w:r w:rsidR="00B47139" w:rsidRPr="00A4726A">
              <w:rPr>
                <w:rFonts w:ascii="Arial" w:hAnsi="Arial" w:cs="Arial"/>
                <w:noProof/>
              </w:rPr>
              <w:t> </w:t>
            </w:r>
            <w:r w:rsidR="00B47139" w:rsidRPr="00A4726A">
              <w:rPr>
                <w:rFonts w:ascii="Arial" w:hAnsi="Arial" w:cs="Arial"/>
                <w:noProof/>
              </w:rPr>
              <w:t> </w:t>
            </w:r>
            <w:r w:rsidR="00B47139" w:rsidRPr="00A4726A">
              <w:rPr>
                <w:rFonts w:ascii="Arial" w:hAnsi="Arial" w:cs="Arial"/>
              </w:rPr>
              <w:fldChar w:fldCharType="end"/>
            </w:r>
          </w:p>
        </w:tc>
      </w:tr>
      <w:bookmarkEnd w:id="2"/>
      <w:tr w:rsidR="008B50FE" w:rsidRPr="00A4726A" w14:paraId="49E639B3" w14:textId="77777777" w:rsidTr="004D62C1">
        <w:tc>
          <w:tcPr>
            <w:tcW w:w="2972" w:type="dxa"/>
          </w:tcPr>
          <w:p w14:paraId="2A9A28D8" w14:textId="77777777" w:rsidR="008B50FE" w:rsidRPr="00A4726A" w:rsidRDefault="008B50FE" w:rsidP="008B50FE">
            <w:pPr>
              <w:spacing w:after="0" w:line="276" w:lineRule="auto"/>
              <w:ind w:left="-108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04" w:type="dxa"/>
          </w:tcPr>
          <w:p w14:paraId="771DB644" w14:textId="77777777" w:rsidR="008B50FE" w:rsidRPr="00A4726A" w:rsidRDefault="008B50FE" w:rsidP="008B50F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1B4FF7" w:rsidRPr="00A4726A" w14:paraId="22628CB7" w14:textId="77777777" w:rsidTr="004D62C1">
        <w:tc>
          <w:tcPr>
            <w:tcW w:w="2972" w:type="dxa"/>
          </w:tcPr>
          <w:p w14:paraId="6B25C8F7" w14:textId="449AB1BE" w:rsidR="001B4FF7" w:rsidRPr="00A4726A" w:rsidRDefault="001B4FF7" w:rsidP="008B50FE">
            <w:pPr>
              <w:spacing w:after="0" w:line="276" w:lineRule="auto"/>
              <w:ind w:left="-108"/>
              <w:jc w:val="both"/>
              <w:rPr>
                <w:rFonts w:ascii="Arial" w:eastAsia="Calibri" w:hAnsi="Arial" w:cs="Arial"/>
              </w:rPr>
            </w:pPr>
            <w:r w:rsidRPr="00A4726A">
              <w:rPr>
                <w:rFonts w:ascii="Arial" w:hAnsi="Arial" w:cs="Arial"/>
                <w:b/>
              </w:rPr>
              <w:t>Uvjeti osiguranja:</w:t>
            </w:r>
          </w:p>
        </w:tc>
        <w:tc>
          <w:tcPr>
            <w:tcW w:w="6804" w:type="dxa"/>
          </w:tcPr>
          <w:p w14:paraId="239B92FC" w14:textId="77777777" w:rsidR="001B4FF7" w:rsidRPr="00A4726A" w:rsidRDefault="001B4FF7" w:rsidP="008B50F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1B4FF7" w:rsidRPr="00A4726A" w14:paraId="3F7B711D" w14:textId="77777777" w:rsidTr="004D62C1">
        <w:tc>
          <w:tcPr>
            <w:tcW w:w="2972" w:type="dxa"/>
          </w:tcPr>
          <w:p w14:paraId="3B17B463" w14:textId="77777777" w:rsidR="001B4FF7" w:rsidRPr="00A4726A" w:rsidRDefault="001B4FF7" w:rsidP="008B50FE">
            <w:pPr>
              <w:spacing w:after="0" w:line="276" w:lineRule="auto"/>
              <w:ind w:left="-108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04" w:type="dxa"/>
          </w:tcPr>
          <w:p w14:paraId="177004F9" w14:textId="77777777" w:rsidR="001B4FF7" w:rsidRPr="00A4726A" w:rsidRDefault="001B4FF7" w:rsidP="008B50F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E614B8" w:rsidRPr="00A4726A" w14:paraId="4D1E5231" w14:textId="77777777" w:rsidTr="004D62C1">
        <w:tc>
          <w:tcPr>
            <w:tcW w:w="2972" w:type="dxa"/>
          </w:tcPr>
          <w:p w14:paraId="4129533D" w14:textId="36808727" w:rsidR="00E614B8" w:rsidRPr="00A4726A" w:rsidRDefault="00E614B8" w:rsidP="001B4FF7">
            <w:pPr>
              <w:spacing w:after="0" w:line="276" w:lineRule="auto"/>
              <w:ind w:left="176"/>
              <w:rPr>
                <w:rFonts w:ascii="Arial" w:eastAsia="Calibri" w:hAnsi="Arial" w:cs="Arial"/>
              </w:rPr>
            </w:pPr>
            <w:r w:rsidRPr="00A4726A">
              <w:rPr>
                <w:rFonts w:ascii="Arial" w:eastAsia="Calibri" w:hAnsi="Arial" w:cs="Arial"/>
              </w:rPr>
              <w:t>Osigurana svota</w:t>
            </w:r>
            <w:r w:rsidR="00460789" w:rsidRPr="00A4726A">
              <w:rPr>
                <w:rFonts w:ascii="Arial" w:eastAsia="Calibri" w:hAnsi="Arial" w:cs="Arial"/>
              </w:rPr>
              <w:t>:</w:t>
            </w:r>
          </w:p>
        </w:tc>
        <w:tc>
          <w:tcPr>
            <w:tcW w:w="6804" w:type="dxa"/>
          </w:tcPr>
          <w:p w14:paraId="696B1C01" w14:textId="22B959C0" w:rsidR="00E614B8" w:rsidRPr="00A4726A" w:rsidRDefault="00B47139" w:rsidP="008B50F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A4726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4726A">
              <w:rPr>
                <w:rFonts w:ascii="Arial" w:hAnsi="Arial" w:cs="Arial"/>
              </w:rPr>
              <w:instrText xml:space="preserve"> FORMTEXT </w:instrText>
            </w:r>
            <w:r w:rsidRPr="00A4726A">
              <w:rPr>
                <w:rFonts w:ascii="Arial" w:hAnsi="Arial" w:cs="Arial"/>
              </w:rPr>
            </w:r>
            <w:r w:rsidRPr="00A4726A">
              <w:rPr>
                <w:rFonts w:ascii="Arial" w:hAnsi="Arial" w:cs="Arial"/>
              </w:rPr>
              <w:fldChar w:fldCharType="separate"/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</w:rPr>
              <w:fldChar w:fldCharType="end"/>
            </w:r>
            <w:r w:rsidRPr="00A4726A">
              <w:rPr>
                <w:rFonts w:ascii="Arial" w:hAnsi="Arial" w:cs="Arial"/>
                <w:b/>
                <w:bCs/>
              </w:rPr>
              <w:t xml:space="preserve"> </w:t>
            </w:r>
            <w:r w:rsidR="00460789" w:rsidRPr="00A4726A">
              <w:rPr>
                <w:rFonts w:ascii="Arial" w:eastAsia="Calibri" w:hAnsi="Arial" w:cs="Arial"/>
                <w:i/>
                <w:iCs/>
                <w:color w:val="000000"/>
              </w:rPr>
              <w:t>&lt;iznos i valuta&gt;</w:t>
            </w:r>
            <w:r w:rsidR="00460789" w:rsidRPr="00A4726A">
              <w:rPr>
                <w:rFonts w:ascii="Arial" w:eastAsia="Calibri" w:hAnsi="Arial" w:cs="Arial"/>
                <w:color w:val="000000"/>
              </w:rPr>
              <w:t xml:space="preserve"> (slovima: </w:t>
            </w:r>
            <w:r w:rsidRPr="00A4726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4726A">
              <w:rPr>
                <w:rFonts w:ascii="Arial" w:hAnsi="Arial" w:cs="Arial"/>
              </w:rPr>
              <w:instrText xml:space="preserve"> FORMTEXT </w:instrText>
            </w:r>
            <w:r w:rsidRPr="00A4726A">
              <w:rPr>
                <w:rFonts w:ascii="Arial" w:hAnsi="Arial" w:cs="Arial"/>
              </w:rPr>
            </w:r>
            <w:r w:rsidRPr="00A4726A">
              <w:rPr>
                <w:rFonts w:ascii="Arial" w:hAnsi="Arial" w:cs="Arial"/>
              </w:rPr>
              <w:fldChar w:fldCharType="separate"/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</w:rPr>
              <w:fldChar w:fldCharType="end"/>
            </w:r>
            <w:r w:rsidR="00460789" w:rsidRPr="00A4726A">
              <w:rPr>
                <w:rFonts w:ascii="Arial" w:eastAsia="Calibri" w:hAnsi="Arial" w:cs="Arial"/>
                <w:color w:val="000000"/>
              </w:rPr>
              <w:t>)</w:t>
            </w:r>
          </w:p>
        </w:tc>
      </w:tr>
      <w:tr w:rsidR="00E614B8" w:rsidRPr="00A4726A" w14:paraId="359B75AA" w14:textId="77777777" w:rsidTr="004D62C1">
        <w:tc>
          <w:tcPr>
            <w:tcW w:w="2972" w:type="dxa"/>
          </w:tcPr>
          <w:p w14:paraId="3D21C44C" w14:textId="77777777" w:rsidR="00E614B8" w:rsidRPr="00A4726A" w:rsidRDefault="00E614B8" w:rsidP="001B4FF7">
            <w:pPr>
              <w:spacing w:after="0" w:line="276" w:lineRule="auto"/>
              <w:ind w:left="176"/>
              <w:rPr>
                <w:rFonts w:ascii="Arial" w:eastAsia="Calibri" w:hAnsi="Arial" w:cs="Arial"/>
              </w:rPr>
            </w:pPr>
          </w:p>
        </w:tc>
        <w:tc>
          <w:tcPr>
            <w:tcW w:w="6804" w:type="dxa"/>
          </w:tcPr>
          <w:p w14:paraId="53747438" w14:textId="77777777" w:rsidR="00E614B8" w:rsidRPr="00A4726A" w:rsidRDefault="00E614B8" w:rsidP="008B50F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E614B8" w:rsidRPr="00A4726A" w14:paraId="05F6A587" w14:textId="77777777" w:rsidTr="004D62C1">
        <w:tc>
          <w:tcPr>
            <w:tcW w:w="2972" w:type="dxa"/>
          </w:tcPr>
          <w:p w14:paraId="4CB26A07" w14:textId="1C73E909" w:rsidR="00E614B8" w:rsidRPr="00A4726A" w:rsidRDefault="00E26182" w:rsidP="001B4FF7">
            <w:pPr>
              <w:spacing w:after="0" w:line="276" w:lineRule="auto"/>
              <w:ind w:left="176"/>
              <w:rPr>
                <w:rFonts w:ascii="Arial" w:eastAsia="Calibri" w:hAnsi="Arial" w:cs="Arial"/>
              </w:rPr>
            </w:pPr>
            <w:r w:rsidRPr="00A4726A">
              <w:rPr>
                <w:rFonts w:ascii="Arial" w:eastAsia="Calibri" w:hAnsi="Arial" w:cs="Arial"/>
              </w:rPr>
              <w:t>Najviša stopa pokrića:</w:t>
            </w:r>
          </w:p>
        </w:tc>
        <w:tc>
          <w:tcPr>
            <w:tcW w:w="6804" w:type="dxa"/>
          </w:tcPr>
          <w:p w14:paraId="739A6A8D" w14:textId="3CC35724" w:rsidR="00E614B8" w:rsidRPr="00A4726A" w:rsidRDefault="00B47139" w:rsidP="008B50F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A4726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4726A">
              <w:rPr>
                <w:rFonts w:ascii="Arial" w:hAnsi="Arial" w:cs="Arial"/>
              </w:rPr>
              <w:instrText xml:space="preserve"> FORMTEXT </w:instrText>
            </w:r>
            <w:r w:rsidRPr="00A4726A">
              <w:rPr>
                <w:rFonts w:ascii="Arial" w:hAnsi="Arial" w:cs="Arial"/>
              </w:rPr>
            </w:r>
            <w:r w:rsidRPr="00A4726A">
              <w:rPr>
                <w:rFonts w:ascii="Arial" w:hAnsi="Arial" w:cs="Arial"/>
              </w:rPr>
              <w:fldChar w:fldCharType="separate"/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  <w:noProof/>
              </w:rPr>
              <w:t> </w:t>
            </w:r>
            <w:r w:rsidRPr="00A4726A">
              <w:rPr>
                <w:rFonts w:ascii="Arial" w:hAnsi="Arial" w:cs="Arial"/>
              </w:rPr>
              <w:fldChar w:fldCharType="end"/>
            </w:r>
            <w:r w:rsidR="00E26182" w:rsidRPr="00A4726A">
              <w:rPr>
                <w:rFonts w:ascii="Arial" w:eastAsia="Calibri" w:hAnsi="Arial" w:cs="Arial"/>
                <w:color w:val="000000"/>
              </w:rPr>
              <w:t>%</w:t>
            </w:r>
          </w:p>
        </w:tc>
      </w:tr>
      <w:tr w:rsidR="008B50FE" w:rsidRPr="00A4726A" w14:paraId="478386D6" w14:textId="77777777" w:rsidTr="004D62C1">
        <w:tc>
          <w:tcPr>
            <w:tcW w:w="2972" w:type="dxa"/>
          </w:tcPr>
          <w:p w14:paraId="1C57497C" w14:textId="77777777" w:rsidR="008B50FE" w:rsidRPr="00A4726A" w:rsidRDefault="008B50FE" w:rsidP="001B4FF7">
            <w:pPr>
              <w:spacing w:after="0" w:line="276" w:lineRule="auto"/>
              <w:ind w:left="176"/>
              <w:rPr>
                <w:rFonts w:ascii="Arial" w:eastAsia="Calibri" w:hAnsi="Arial" w:cs="Arial"/>
              </w:rPr>
            </w:pPr>
          </w:p>
        </w:tc>
        <w:tc>
          <w:tcPr>
            <w:tcW w:w="6804" w:type="dxa"/>
          </w:tcPr>
          <w:p w14:paraId="5BAAEE44" w14:textId="77777777" w:rsidR="008B50FE" w:rsidRPr="00A4726A" w:rsidRDefault="008B50FE" w:rsidP="008B50FE">
            <w:pPr>
              <w:spacing w:after="0" w:line="276" w:lineRule="auto"/>
              <w:jc w:val="both"/>
              <w:rPr>
                <w:rFonts w:ascii="Arial" w:eastAsia="Calibri" w:hAnsi="Arial" w:cs="Arial"/>
                <w:color w:val="0070C0"/>
              </w:rPr>
            </w:pPr>
          </w:p>
        </w:tc>
      </w:tr>
      <w:tr w:rsidR="008B50FE" w:rsidRPr="00A4726A" w14:paraId="03C6A75A" w14:textId="77777777" w:rsidTr="004D62C1">
        <w:tc>
          <w:tcPr>
            <w:tcW w:w="2972" w:type="dxa"/>
          </w:tcPr>
          <w:p w14:paraId="1BD89B4F" w14:textId="5798B19E" w:rsidR="008B50FE" w:rsidRPr="00A4726A" w:rsidRDefault="00E26182" w:rsidP="001B4FF7">
            <w:pPr>
              <w:spacing w:after="0" w:line="276" w:lineRule="auto"/>
              <w:ind w:left="176"/>
              <w:rPr>
                <w:rFonts w:ascii="Arial" w:eastAsia="Calibri" w:hAnsi="Arial" w:cs="Arial"/>
              </w:rPr>
            </w:pPr>
            <w:r w:rsidRPr="00A4726A">
              <w:rPr>
                <w:rFonts w:ascii="Arial" w:eastAsia="Calibri" w:hAnsi="Arial" w:cs="Arial"/>
              </w:rPr>
              <w:t>Datum početka osiguranja:</w:t>
            </w:r>
          </w:p>
        </w:tc>
        <w:tc>
          <w:tcPr>
            <w:tcW w:w="6804" w:type="dxa"/>
          </w:tcPr>
          <w:p w14:paraId="5FCAD7D3" w14:textId="333C02D6" w:rsidR="008B50FE" w:rsidRPr="00A4726A" w:rsidRDefault="00E26182" w:rsidP="008B50FE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A4726A">
              <w:rPr>
                <w:rFonts w:ascii="Arial" w:eastAsia="Calibri" w:hAnsi="Arial" w:cs="Arial"/>
              </w:rPr>
              <w:t>__. __. ____.</w:t>
            </w:r>
          </w:p>
        </w:tc>
      </w:tr>
      <w:tr w:rsidR="008B50FE" w:rsidRPr="00A4726A" w14:paraId="6F2192F1" w14:textId="77777777" w:rsidTr="004D62C1">
        <w:tc>
          <w:tcPr>
            <w:tcW w:w="2972" w:type="dxa"/>
          </w:tcPr>
          <w:p w14:paraId="770ED82C" w14:textId="77777777" w:rsidR="008B50FE" w:rsidRPr="00A4726A" w:rsidRDefault="008B50FE" w:rsidP="001B4FF7">
            <w:pPr>
              <w:spacing w:after="0" w:line="276" w:lineRule="auto"/>
              <w:ind w:left="176"/>
              <w:rPr>
                <w:rFonts w:ascii="Arial" w:eastAsia="Calibri" w:hAnsi="Arial" w:cs="Arial"/>
              </w:rPr>
            </w:pPr>
          </w:p>
        </w:tc>
        <w:tc>
          <w:tcPr>
            <w:tcW w:w="6804" w:type="dxa"/>
          </w:tcPr>
          <w:p w14:paraId="0F87FDD5" w14:textId="77777777" w:rsidR="008B50FE" w:rsidRPr="00A4726A" w:rsidRDefault="008B50FE" w:rsidP="008B50FE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B50FE" w:rsidRPr="00A4726A" w14:paraId="7AC98BC0" w14:textId="77777777" w:rsidTr="004D62C1">
        <w:tc>
          <w:tcPr>
            <w:tcW w:w="2972" w:type="dxa"/>
          </w:tcPr>
          <w:p w14:paraId="760F1B16" w14:textId="5EC9414A" w:rsidR="008B50FE" w:rsidRPr="00A4726A" w:rsidRDefault="00ED2DA5" w:rsidP="001B4FF7">
            <w:pPr>
              <w:spacing w:after="0" w:line="276" w:lineRule="auto"/>
              <w:ind w:left="176"/>
              <w:rPr>
                <w:rFonts w:ascii="Arial" w:eastAsia="Calibri" w:hAnsi="Arial" w:cs="Arial"/>
              </w:rPr>
            </w:pPr>
            <w:r w:rsidRPr="00A4726A">
              <w:rPr>
                <w:rFonts w:ascii="Arial" w:hAnsi="Arial" w:cs="Arial"/>
              </w:rPr>
              <w:t>Rok izdavanja garancija:</w:t>
            </w:r>
          </w:p>
        </w:tc>
        <w:tc>
          <w:tcPr>
            <w:tcW w:w="6804" w:type="dxa"/>
          </w:tcPr>
          <w:p w14:paraId="599D18B4" w14:textId="7B6C1A1E" w:rsidR="008B50FE" w:rsidRPr="00A4726A" w:rsidRDefault="00ED2DA5" w:rsidP="008B50FE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A4726A">
              <w:rPr>
                <w:rFonts w:ascii="Arial" w:eastAsia="Calibri" w:hAnsi="Arial" w:cs="Arial"/>
              </w:rPr>
              <w:t>__. __. ____.</w:t>
            </w:r>
          </w:p>
        </w:tc>
      </w:tr>
      <w:tr w:rsidR="008B50FE" w:rsidRPr="00A4726A" w14:paraId="4D9D1D0B" w14:textId="77777777" w:rsidTr="004D62C1">
        <w:tc>
          <w:tcPr>
            <w:tcW w:w="2972" w:type="dxa"/>
          </w:tcPr>
          <w:p w14:paraId="21034734" w14:textId="31FED6F7" w:rsidR="008B50FE" w:rsidRPr="00A4726A" w:rsidRDefault="008B50FE" w:rsidP="001B4FF7">
            <w:pPr>
              <w:spacing w:after="0" w:line="276" w:lineRule="auto"/>
              <w:ind w:left="176"/>
              <w:rPr>
                <w:rFonts w:ascii="Arial" w:eastAsia="Calibri" w:hAnsi="Arial" w:cs="Arial"/>
              </w:rPr>
            </w:pPr>
          </w:p>
        </w:tc>
        <w:tc>
          <w:tcPr>
            <w:tcW w:w="6804" w:type="dxa"/>
          </w:tcPr>
          <w:p w14:paraId="15CF5283" w14:textId="77777777" w:rsidR="008B50FE" w:rsidRPr="00A4726A" w:rsidRDefault="008B50FE" w:rsidP="008B50FE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D2DA5" w:rsidRPr="00A4726A" w14:paraId="287AA976" w14:textId="77777777" w:rsidTr="004D62C1">
        <w:tc>
          <w:tcPr>
            <w:tcW w:w="2972" w:type="dxa"/>
          </w:tcPr>
          <w:p w14:paraId="1F700457" w14:textId="33689571" w:rsidR="00ED2DA5" w:rsidRPr="00A4726A" w:rsidRDefault="00ED2DA5" w:rsidP="001B4FF7">
            <w:pPr>
              <w:spacing w:after="0" w:line="276" w:lineRule="auto"/>
              <w:ind w:left="176"/>
              <w:rPr>
                <w:rFonts w:ascii="Arial" w:eastAsia="Calibri" w:hAnsi="Arial" w:cs="Arial"/>
              </w:rPr>
            </w:pPr>
            <w:r w:rsidRPr="00A4726A">
              <w:rPr>
                <w:rFonts w:ascii="Arial" w:hAnsi="Arial" w:cs="Arial"/>
              </w:rPr>
              <w:t>Krajnji rok važenja garancija:</w:t>
            </w:r>
          </w:p>
        </w:tc>
        <w:tc>
          <w:tcPr>
            <w:tcW w:w="6804" w:type="dxa"/>
          </w:tcPr>
          <w:p w14:paraId="2763532D" w14:textId="4CB78F35" w:rsidR="00ED2DA5" w:rsidRPr="00A4726A" w:rsidRDefault="00ED2DA5" w:rsidP="00ED2DA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A4726A">
              <w:rPr>
                <w:rFonts w:ascii="Arial" w:eastAsia="Calibri" w:hAnsi="Arial" w:cs="Arial"/>
              </w:rPr>
              <w:t>__. __. ____.</w:t>
            </w:r>
          </w:p>
        </w:tc>
      </w:tr>
      <w:tr w:rsidR="00833394" w:rsidRPr="00A4726A" w14:paraId="0B42BBE1" w14:textId="77777777" w:rsidTr="004D62C1">
        <w:tc>
          <w:tcPr>
            <w:tcW w:w="2972" w:type="dxa"/>
          </w:tcPr>
          <w:p w14:paraId="66672544" w14:textId="31C56B1C" w:rsidR="00833394" w:rsidRPr="00A4726A" w:rsidRDefault="00833394" w:rsidP="00833394">
            <w:pPr>
              <w:spacing w:after="0" w:line="276" w:lineRule="auto"/>
              <w:ind w:left="-108"/>
              <w:rPr>
                <w:rFonts w:ascii="Arial" w:eastAsia="Calibri" w:hAnsi="Arial" w:cs="Arial"/>
              </w:rPr>
            </w:pPr>
          </w:p>
        </w:tc>
        <w:tc>
          <w:tcPr>
            <w:tcW w:w="6804" w:type="dxa"/>
          </w:tcPr>
          <w:p w14:paraId="1E0D9CBD" w14:textId="08CB5545" w:rsidR="00833394" w:rsidRPr="00A4726A" w:rsidRDefault="00833394" w:rsidP="00833394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33394" w:rsidRPr="00A4726A" w14:paraId="3DD4BB20" w14:textId="77777777" w:rsidTr="004D62C1">
        <w:tc>
          <w:tcPr>
            <w:tcW w:w="2972" w:type="dxa"/>
          </w:tcPr>
          <w:p w14:paraId="788047F9" w14:textId="77777777" w:rsidR="00833394" w:rsidRPr="00A4726A" w:rsidRDefault="00833394" w:rsidP="00833394">
            <w:pPr>
              <w:spacing w:after="0" w:line="276" w:lineRule="auto"/>
              <w:ind w:left="-108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6C56179C" w14:textId="641174A2" w:rsidR="00833394" w:rsidRPr="00A4726A" w:rsidRDefault="00833394" w:rsidP="00C1512E">
            <w:pPr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33394" w:rsidRPr="00A4726A" w14:paraId="59E56471" w14:textId="77777777" w:rsidTr="004D62C1">
        <w:tc>
          <w:tcPr>
            <w:tcW w:w="2972" w:type="dxa"/>
          </w:tcPr>
          <w:p w14:paraId="3104752A" w14:textId="0FBCECDD" w:rsidR="00833394" w:rsidRPr="00A4726A" w:rsidRDefault="00833394" w:rsidP="00833394">
            <w:pPr>
              <w:spacing w:after="0" w:line="276" w:lineRule="auto"/>
              <w:ind w:left="176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t xml:space="preserve">Naknada za obradu zahtjeva za osiguranje: </w:t>
            </w:r>
          </w:p>
        </w:tc>
        <w:tc>
          <w:tcPr>
            <w:tcW w:w="6804" w:type="dxa"/>
          </w:tcPr>
          <w:p w14:paraId="067883C8" w14:textId="6FE9A170" w:rsidR="00C1512E" w:rsidRPr="00A4726A" w:rsidRDefault="00C1512E" w:rsidP="00C1512E">
            <w:pPr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A4726A">
              <w:rPr>
                <w:rFonts w:ascii="Arial" w:hAnsi="Arial" w:cs="Arial"/>
                <w:bCs/>
              </w:rPr>
              <w:t xml:space="preserve">Iznosi 200,00 EUR (slovima dvjestoeura) i naplaćuje se jednokratno prilikom zaključenja Ugovora o osiguranju. </w:t>
            </w:r>
          </w:p>
          <w:p w14:paraId="586443F4" w14:textId="77777777" w:rsidR="00C1512E" w:rsidRPr="00A4726A" w:rsidRDefault="00C1512E" w:rsidP="00C1512E">
            <w:pPr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</w:p>
          <w:p w14:paraId="130FA2CE" w14:textId="198FDF9A" w:rsidR="00C1512E" w:rsidRPr="00A4726A" w:rsidRDefault="00C1512E" w:rsidP="00C1512E">
            <w:pPr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A4726A">
              <w:rPr>
                <w:rFonts w:ascii="Arial" w:hAnsi="Arial" w:cs="Arial"/>
                <w:bCs/>
              </w:rPr>
              <w:t>U slučaju podnošenja zahtjeva za suglasnost za izmjenu Garancije i/ili Ugovora o izdavanju garancije, Osiguratelj ima pravo naplatiti dodatnu Naknadu za obradu zahtjeva za osiguranje.</w:t>
            </w:r>
          </w:p>
        </w:tc>
      </w:tr>
      <w:tr w:rsidR="00DF20C8" w:rsidRPr="00A4726A" w14:paraId="0078AA9C" w14:textId="77777777" w:rsidTr="004D62C1">
        <w:tc>
          <w:tcPr>
            <w:tcW w:w="2972" w:type="dxa"/>
          </w:tcPr>
          <w:p w14:paraId="606A7FF8" w14:textId="77777777" w:rsidR="00DF20C8" w:rsidRPr="00A4726A" w:rsidRDefault="00DF20C8" w:rsidP="00833394">
            <w:pPr>
              <w:spacing w:after="0" w:line="276" w:lineRule="auto"/>
              <w:ind w:left="176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70BC3CE2" w14:textId="77777777" w:rsidR="00DF20C8" w:rsidRPr="00A4726A" w:rsidRDefault="00DF20C8" w:rsidP="0070123A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5009E9" w:rsidRPr="00A4726A" w14:paraId="5989524E" w14:textId="77777777" w:rsidTr="004D62C1">
        <w:tc>
          <w:tcPr>
            <w:tcW w:w="2972" w:type="dxa"/>
          </w:tcPr>
          <w:p w14:paraId="600D6EE3" w14:textId="41F36C65" w:rsidR="005009E9" w:rsidRPr="00A4726A" w:rsidRDefault="005009E9" w:rsidP="00833394">
            <w:pPr>
              <w:spacing w:after="0" w:line="276" w:lineRule="auto"/>
              <w:ind w:left="176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t>Naknada za administrativne troškove</w:t>
            </w:r>
          </w:p>
        </w:tc>
        <w:tc>
          <w:tcPr>
            <w:tcW w:w="6804" w:type="dxa"/>
          </w:tcPr>
          <w:p w14:paraId="456A5621" w14:textId="61E97499" w:rsidR="005009E9" w:rsidRPr="00A4726A" w:rsidRDefault="005009E9" w:rsidP="005009E9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A4726A">
              <w:rPr>
                <w:rFonts w:ascii="Arial" w:eastAsia="Calibri" w:hAnsi="Arial" w:cs="Arial"/>
                <w:color w:val="000000"/>
              </w:rPr>
              <w:t xml:space="preserve">Određuje je Osiguratelj prilikom zaprimanja Obavijesti o izdanoj garanciji, u skladu s Osigurateljevim internim aktima. </w:t>
            </w:r>
          </w:p>
          <w:p w14:paraId="1B770E53" w14:textId="77777777" w:rsidR="005009E9" w:rsidRPr="00A4726A" w:rsidRDefault="005009E9" w:rsidP="005009E9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416D53EE" w14:textId="53CB4572" w:rsidR="005009E9" w:rsidRPr="00A4726A" w:rsidRDefault="005009E9" w:rsidP="005009E9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A4726A">
              <w:rPr>
                <w:rFonts w:ascii="Arial" w:eastAsia="Calibri" w:hAnsi="Arial" w:cs="Arial"/>
                <w:color w:val="000000"/>
              </w:rPr>
              <w:t xml:space="preserve">Osiguratelj Naknadu za administrativne troškove izračunava na temelju Obavijesti o izdanoj garanciji te ispostavlja Osiguraniku </w:t>
            </w:r>
            <w:r w:rsidR="004B7061" w:rsidRPr="00A4726A">
              <w:rPr>
                <w:rFonts w:ascii="Arial" w:eastAsia="Calibri" w:hAnsi="Arial" w:cs="Arial"/>
                <w:color w:val="000000"/>
              </w:rPr>
              <w:t>ob</w:t>
            </w:r>
            <w:r w:rsidRPr="00A4726A">
              <w:rPr>
                <w:rFonts w:ascii="Arial" w:eastAsia="Calibri" w:hAnsi="Arial" w:cs="Arial"/>
                <w:color w:val="000000"/>
              </w:rPr>
              <w:t xml:space="preserve">račun za Naknadu za administrativne troškove za Garancije iz Obavijesti o izdanoj garanciji koji je Osiguranik dužan platiti u skladu s uvjetima navedenim na </w:t>
            </w:r>
            <w:r w:rsidR="004B7061" w:rsidRPr="00A4726A">
              <w:rPr>
                <w:rFonts w:ascii="Arial" w:eastAsia="Calibri" w:hAnsi="Arial" w:cs="Arial"/>
                <w:color w:val="000000"/>
              </w:rPr>
              <w:t>ob</w:t>
            </w:r>
            <w:r w:rsidRPr="00A4726A">
              <w:rPr>
                <w:rFonts w:ascii="Arial" w:eastAsia="Calibri" w:hAnsi="Arial" w:cs="Arial"/>
                <w:color w:val="000000"/>
              </w:rPr>
              <w:t>računu.</w:t>
            </w:r>
          </w:p>
          <w:p w14:paraId="1A3999C5" w14:textId="77777777" w:rsidR="005009E9" w:rsidRPr="00A4726A" w:rsidRDefault="005009E9" w:rsidP="005009E9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7E63E65C" w14:textId="787BB00C" w:rsidR="005009E9" w:rsidRPr="00A4726A" w:rsidRDefault="005009E9" w:rsidP="005009E9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A4726A">
              <w:rPr>
                <w:rFonts w:ascii="Arial" w:eastAsia="Calibri" w:hAnsi="Arial" w:cs="Arial"/>
                <w:color w:val="000000"/>
              </w:rPr>
              <w:t>U slučaju izmjena Garancije i/ili Ugovora o izdavanju garancije, Osiguranik je obavezan platiti dodatnu Naknadu za administrativne troškove ako navedene izmjene rezultiraju izmjenom uvjeta (npr. trajanje Garancije) na temelju kojih je Osiguratelj izračunao Naknadu za administrativne troškove.</w:t>
            </w:r>
          </w:p>
        </w:tc>
      </w:tr>
      <w:tr w:rsidR="005009E9" w:rsidRPr="00A4726A" w14:paraId="42000404" w14:textId="77777777" w:rsidTr="004D62C1">
        <w:tc>
          <w:tcPr>
            <w:tcW w:w="2972" w:type="dxa"/>
          </w:tcPr>
          <w:p w14:paraId="564ED47C" w14:textId="77777777" w:rsidR="005009E9" w:rsidRPr="00A4726A" w:rsidRDefault="005009E9" w:rsidP="00833394">
            <w:pPr>
              <w:spacing w:after="0" w:line="276" w:lineRule="auto"/>
              <w:ind w:left="176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293A70A4" w14:textId="77777777" w:rsidR="005009E9" w:rsidRPr="00A4726A" w:rsidRDefault="005009E9" w:rsidP="0070123A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5009E9" w:rsidRPr="00A4726A" w14:paraId="7735B2E7" w14:textId="77777777" w:rsidTr="004D62C1">
        <w:tc>
          <w:tcPr>
            <w:tcW w:w="2972" w:type="dxa"/>
          </w:tcPr>
          <w:p w14:paraId="56F30F6C" w14:textId="77777777" w:rsidR="005009E9" w:rsidRPr="00A4726A" w:rsidRDefault="005009E9" w:rsidP="005009E9">
            <w:pPr>
              <w:spacing w:after="0" w:line="276" w:lineRule="auto"/>
              <w:ind w:left="176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t>Premija osiguranja:</w:t>
            </w:r>
          </w:p>
          <w:p w14:paraId="5E8345B3" w14:textId="77777777" w:rsidR="005009E9" w:rsidRPr="00A4726A" w:rsidRDefault="005009E9" w:rsidP="005009E9">
            <w:pPr>
              <w:spacing w:after="0" w:line="276" w:lineRule="auto"/>
              <w:ind w:left="176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45A38DE8" w14:textId="77777777" w:rsidR="005009E9" w:rsidRPr="00A4726A" w:rsidRDefault="005009E9" w:rsidP="005009E9">
            <w:pPr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A4726A">
              <w:rPr>
                <w:rFonts w:ascii="Arial" w:hAnsi="Arial" w:cs="Arial"/>
                <w:bCs/>
              </w:rPr>
              <w:t xml:space="preserve">Određuje je Osiguratelj prilikom zaprimanja Obavijesti o izdanoj garanciji, u skladu s Osigurateljevim internim aktima. </w:t>
            </w:r>
          </w:p>
          <w:p w14:paraId="2E87D7CC" w14:textId="77777777" w:rsidR="005009E9" w:rsidRPr="00A4726A" w:rsidRDefault="005009E9" w:rsidP="005009E9">
            <w:pPr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</w:p>
          <w:p w14:paraId="2C6E70C5" w14:textId="5EC3B475" w:rsidR="005009E9" w:rsidRPr="00A4726A" w:rsidRDefault="005009E9" w:rsidP="005009E9">
            <w:pPr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A4726A">
              <w:rPr>
                <w:rFonts w:ascii="Arial" w:hAnsi="Arial" w:cs="Arial"/>
                <w:bCs/>
              </w:rPr>
              <w:t xml:space="preserve">Osiguratelj Premiju osiguranja izračunava na temelju Obavijesti o izdanoj garanciji te ispostavlja Osiguraniku </w:t>
            </w:r>
            <w:r w:rsidR="004B7061" w:rsidRPr="00A4726A">
              <w:rPr>
                <w:rFonts w:ascii="Arial" w:hAnsi="Arial" w:cs="Arial"/>
                <w:bCs/>
              </w:rPr>
              <w:t>ob</w:t>
            </w:r>
            <w:r w:rsidRPr="00A4726A">
              <w:rPr>
                <w:rFonts w:ascii="Arial" w:hAnsi="Arial" w:cs="Arial"/>
                <w:bCs/>
              </w:rPr>
              <w:t xml:space="preserve">račun za Premiju osiguranja za Garancije iz Obavijesti o izdanoj garanciji koji je Osiguranik dužan platiti u skladu s uvjetima navedenim na </w:t>
            </w:r>
            <w:r w:rsidR="004B7061" w:rsidRPr="00A4726A">
              <w:rPr>
                <w:rFonts w:ascii="Arial" w:hAnsi="Arial" w:cs="Arial"/>
                <w:bCs/>
              </w:rPr>
              <w:t>ob</w:t>
            </w:r>
            <w:r w:rsidRPr="00A4726A">
              <w:rPr>
                <w:rFonts w:ascii="Arial" w:hAnsi="Arial" w:cs="Arial"/>
                <w:bCs/>
              </w:rPr>
              <w:t>računu.</w:t>
            </w:r>
          </w:p>
          <w:p w14:paraId="23E9103B" w14:textId="77777777" w:rsidR="005009E9" w:rsidRPr="00A4726A" w:rsidRDefault="005009E9" w:rsidP="005009E9">
            <w:pPr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</w:p>
          <w:p w14:paraId="6D15C50F" w14:textId="556AF580" w:rsidR="005009E9" w:rsidRPr="00A4726A" w:rsidRDefault="005009E9" w:rsidP="005009E9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A4726A">
              <w:rPr>
                <w:rFonts w:ascii="Arial" w:hAnsi="Arial" w:cs="Arial"/>
                <w:bCs/>
              </w:rPr>
              <w:t>U slučaju izmjena Garancije i/ili Ugovora o izdavanju garancije, Osiguranik je obavezan platiti dodatnu Premiju osiguranja ako izmjene Garancij</w:t>
            </w:r>
            <w:r w:rsidR="00914ED1">
              <w:rPr>
                <w:rFonts w:ascii="Arial" w:hAnsi="Arial" w:cs="Arial"/>
                <w:bCs/>
              </w:rPr>
              <w:t>e</w:t>
            </w:r>
            <w:r w:rsidRPr="00A4726A">
              <w:rPr>
                <w:rFonts w:ascii="Arial" w:hAnsi="Arial" w:cs="Arial"/>
                <w:bCs/>
              </w:rPr>
              <w:t xml:space="preserve"> </w:t>
            </w:r>
            <w:r w:rsidR="00165054">
              <w:rPr>
                <w:rFonts w:ascii="Arial" w:hAnsi="Arial" w:cs="Arial"/>
                <w:bCs/>
              </w:rPr>
              <w:t xml:space="preserve">i/ili Ugovora o izdavanju garancije </w:t>
            </w:r>
            <w:r w:rsidRPr="00A4726A">
              <w:rPr>
                <w:rFonts w:ascii="Arial" w:hAnsi="Arial" w:cs="Arial"/>
                <w:bCs/>
              </w:rPr>
              <w:t>rezultiraju izmjenom uvjeta (npr. rejting Nalogodavca i trajanje Garancije) na temelju kojih je Osiguratelj izračunao Premiju osiguranja.</w:t>
            </w:r>
          </w:p>
        </w:tc>
      </w:tr>
      <w:tr w:rsidR="005009E9" w:rsidRPr="00A4726A" w14:paraId="1EB54258" w14:textId="77777777" w:rsidTr="004D62C1">
        <w:tc>
          <w:tcPr>
            <w:tcW w:w="2972" w:type="dxa"/>
          </w:tcPr>
          <w:p w14:paraId="2FE9C5F9" w14:textId="77777777" w:rsidR="005009E9" w:rsidRPr="00A4726A" w:rsidRDefault="005009E9" w:rsidP="00833394">
            <w:pPr>
              <w:spacing w:after="0" w:line="276" w:lineRule="auto"/>
              <w:ind w:left="176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365CBC6C" w14:textId="77777777" w:rsidR="005009E9" w:rsidRPr="00A4726A" w:rsidRDefault="005009E9" w:rsidP="0070123A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DF20C8" w:rsidRPr="00A4726A" w14:paraId="5BB180A8" w14:textId="77777777" w:rsidTr="004D62C1">
        <w:tc>
          <w:tcPr>
            <w:tcW w:w="2972" w:type="dxa"/>
          </w:tcPr>
          <w:p w14:paraId="0EA53DE0" w14:textId="70E349EF" w:rsidR="00DF20C8" w:rsidRPr="00A4726A" w:rsidRDefault="005009E9" w:rsidP="00833394">
            <w:pPr>
              <w:spacing w:after="0" w:line="276" w:lineRule="auto"/>
              <w:ind w:left="176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t>Ugovor o osiguranju</w:t>
            </w:r>
          </w:p>
        </w:tc>
        <w:tc>
          <w:tcPr>
            <w:tcW w:w="6804" w:type="dxa"/>
          </w:tcPr>
          <w:p w14:paraId="521AF5D3" w14:textId="5A984697" w:rsidR="00DF20C8" w:rsidRPr="00A4726A" w:rsidRDefault="005009E9" w:rsidP="0070123A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A4726A">
              <w:rPr>
                <w:rFonts w:ascii="Arial" w:eastAsia="Calibri" w:hAnsi="Arial" w:cs="Arial"/>
                <w:color w:val="000000"/>
              </w:rPr>
              <w:t xml:space="preserve">Ugovor o osiguranju sastoji se od Sporazuma o suradnji na provedbi Programa osiguranja bankarskih garancija S-OG-__/__ zaključenog između Osiguratelja i Osiguranika __. __. ____., </w:t>
            </w:r>
            <w:r w:rsidR="00DF20C8" w:rsidRPr="00A4726A">
              <w:rPr>
                <w:rFonts w:ascii="Arial" w:eastAsia="Calibri" w:hAnsi="Arial" w:cs="Arial"/>
                <w:color w:val="000000"/>
              </w:rPr>
              <w:t>Opći</w:t>
            </w:r>
            <w:r w:rsidRPr="00A4726A">
              <w:rPr>
                <w:rFonts w:ascii="Arial" w:eastAsia="Calibri" w:hAnsi="Arial" w:cs="Arial"/>
                <w:color w:val="000000"/>
              </w:rPr>
              <w:t>h</w:t>
            </w:r>
            <w:r w:rsidR="00DF20C8" w:rsidRPr="00A4726A">
              <w:rPr>
                <w:rFonts w:ascii="Arial" w:eastAsia="Calibri" w:hAnsi="Arial" w:cs="Arial"/>
                <w:color w:val="000000"/>
              </w:rPr>
              <w:t xml:space="preserve"> uvjet</w:t>
            </w:r>
            <w:r w:rsidRPr="00A4726A">
              <w:rPr>
                <w:rFonts w:ascii="Arial" w:eastAsia="Calibri" w:hAnsi="Arial" w:cs="Arial"/>
                <w:color w:val="000000"/>
              </w:rPr>
              <w:t>a</w:t>
            </w:r>
            <w:r w:rsidR="00DF20C8" w:rsidRPr="00A4726A">
              <w:rPr>
                <w:rFonts w:ascii="Arial" w:eastAsia="Calibri" w:hAnsi="Arial" w:cs="Arial"/>
                <w:color w:val="000000"/>
              </w:rPr>
              <w:t xml:space="preserve"> osiguranja bankarskih garancija OU-OG-__/__</w:t>
            </w:r>
            <w:r w:rsidR="002408E9" w:rsidRPr="00A4726A">
              <w:rPr>
                <w:rFonts w:ascii="Arial" w:eastAsia="Calibri" w:hAnsi="Arial" w:cs="Arial"/>
                <w:color w:val="000000"/>
              </w:rPr>
              <w:t xml:space="preserve"> (dalje: Opći uvjeti)</w:t>
            </w:r>
            <w:r w:rsidRPr="00A4726A">
              <w:rPr>
                <w:rFonts w:ascii="Arial" w:eastAsia="Calibri" w:hAnsi="Arial" w:cs="Arial"/>
                <w:color w:val="000000"/>
              </w:rPr>
              <w:t>, Police osiguranja s prilozima i Zahtjeva za osiguranje bankarskih garancija br. __/__ od __. __. ____. s prilozima, koji zajedno čine cjeloviti tekst Ugovora o osiguranju.</w:t>
            </w:r>
          </w:p>
          <w:p w14:paraId="5050BCF3" w14:textId="77777777" w:rsidR="005009E9" w:rsidRPr="00A4726A" w:rsidRDefault="005009E9" w:rsidP="0070123A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74437A23" w14:textId="4F98EECB" w:rsidR="005009E9" w:rsidRPr="00A4726A" w:rsidRDefault="005009E9" w:rsidP="0070123A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A4726A">
              <w:rPr>
                <w:rFonts w:ascii="Arial" w:hAnsi="Arial" w:cs="Arial"/>
              </w:rPr>
              <w:t>Ugovor o osiguranju zaključuje se potpisivanjem ove Police osiguranja od strane za to ovlaštenih zastupnika ugovornih strana.</w:t>
            </w:r>
          </w:p>
        </w:tc>
      </w:tr>
    </w:tbl>
    <w:p w14:paraId="1F42F561" w14:textId="77777777" w:rsidR="0090446E" w:rsidRPr="00A4726A" w:rsidRDefault="0090446E" w:rsidP="00E31B3C">
      <w:pPr>
        <w:spacing w:after="0" w:line="276" w:lineRule="auto"/>
        <w:jc w:val="both"/>
        <w:rPr>
          <w:rFonts w:ascii="Arial" w:hAnsi="Arial" w:cs="Arial"/>
        </w:rPr>
      </w:pPr>
    </w:p>
    <w:p w14:paraId="691A8737" w14:textId="39C23E3E" w:rsidR="00BF69ED" w:rsidRPr="00A4726A" w:rsidRDefault="00BF69ED" w:rsidP="00E31B3C">
      <w:pPr>
        <w:spacing w:after="0" w:line="276" w:lineRule="auto"/>
        <w:jc w:val="both"/>
        <w:rPr>
          <w:rFonts w:ascii="Arial" w:hAnsi="Arial" w:cs="Arial"/>
        </w:rPr>
      </w:pPr>
    </w:p>
    <w:p w14:paraId="428E2CE1" w14:textId="77777777" w:rsidR="00570418" w:rsidRPr="00A4726A" w:rsidRDefault="00D278B1" w:rsidP="00FD507F">
      <w:pPr>
        <w:spacing w:after="0" w:line="276" w:lineRule="auto"/>
        <w:jc w:val="both"/>
        <w:rPr>
          <w:rFonts w:ascii="Arial" w:hAnsi="Arial"/>
          <w:b/>
          <w:color w:val="000000"/>
        </w:rPr>
      </w:pPr>
      <w:r w:rsidRPr="00A4726A">
        <w:rPr>
          <w:rFonts w:ascii="Arial" w:hAnsi="Arial"/>
          <w:b/>
          <w:color w:val="000000"/>
        </w:rPr>
        <w:t>POSEBNE</w:t>
      </w:r>
      <w:r w:rsidR="0059453C" w:rsidRPr="00A4726A">
        <w:rPr>
          <w:rFonts w:ascii="Arial" w:hAnsi="Arial"/>
          <w:b/>
          <w:color w:val="000000"/>
        </w:rPr>
        <w:t xml:space="preserve"> ODREDBE POLICE OSIGURANJA:</w:t>
      </w:r>
    </w:p>
    <w:p w14:paraId="710E279B" w14:textId="21277885" w:rsidR="0059453C" w:rsidRPr="00A4726A" w:rsidRDefault="00FD507F" w:rsidP="00FD507F">
      <w:pPr>
        <w:spacing w:after="0" w:line="276" w:lineRule="auto"/>
        <w:jc w:val="both"/>
        <w:rPr>
          <w:rFonts w:ascii="Arial" w:hAnsi="Arial"/>
          <w:b/>
          <w:color w:val="000000"/>
        </w:rPr>
      </w:pPr>
      <w:r w:rsidRPr="00A4726A">
        <w:rPr>
          <w:rFonts w:ascii="Arial" w:hAnsi="Arial"/>
          <w:bCs/>
          <w:i/>
          <w:iCs/>
          <w:color w:val="0070C0"/>
        </w:rPr>
        <w:t>Kroz Posebne odredbe Osiguratelj može definirati dodatne uvjete osiguranja kojima će, primjerice, ograničiti izdavanje Garancija osiguranih Ugovorom o osiguranju za određenu zemlju u koju se izvozi, Izvoznika, Korisnika, vrstu projekata za koje se izdaju Garancije, Izvozni ugovor</w:t>
      </w:r>
      <w:r w:rsidR="005B7C84" w:rsidRPr="00A4726A">
        <w:rPr>
          <w:rFonts w:ascii="Arial" w:hAnsi="Arial"/>
          <w:bCs/>
          <w:i/>
          <w:iCs/>
          <w:color w:val="0070C0"/>
        </w:rPr>
        <w:t xml:space="preserve">, </w:t>
      </w:r>
      <w:r w:rsidR="00564EFB" w:rsidRPr="00A4726A">
        <w:rPr>
          <w:rFonts w:ascii="Arial" w:hAnsi="Arial"/>
          <w:bCs/>
          <w:i/>
          <w:iCs/>
          <w:color w:val="0070C0"/>
        </w:rPr>
        <w:t>D</w:t>
      </w:r>
      <w:r w:rsidR="005B7C84" w:rsidRPr="00A4726A">
        <w:rPr>
          <w:rFonts w:ascii="Arial" w:hAnsi="Arial"/>
          <w:bCs/>
          <w:i/>
          <w:iCs/>
          <w:color w:val="0070C0"/>
        </w:rPr>
        <w:t>obavljački ugovor</w:t>
      </w:r>
      <w:r w:rsidRPr="00A4726A">
        <w:rPr>
          <w:rFonts w:ascii="Arial" w:hAnsi="Arial"/>
          <w:bCs/>
          <w:i/>
          <w:iCs/>
          <w:color w:val="0070C0"/>
        </w:rPr>
        <w:t xml:space="preserve"> i sl.</w:t>
      </w:r>
    </w:p>
    <w:p w14:paraId="0773D23B" w14:textId="160AB873" w:rsidR="00277058" w:rsidRPr="00A4726A" w:rsidRDefault="00277058" w:rsidP="00E31B3C">
      <w:pPr>
        <w:spacing w:after="0" w:line="276" w:lineRule="auto"/>
        <w:rPr>
          <w:rFonts w:ascii="Arial" w:hAnsi="Arial"/>
          <w:color w:val="000000"/>
        </w:rPr>
      </w:pPr>
    </w:p>
    <w:p w14:paraId="36DBAF6B" w14:textId="4B8F91AC" w:rsidR="004502B2" w:rsidRPr="00A4726A" w:rsidRDefault="004502B2" w:rsidP="004502B2">
      <w:pPr>
        <w:pStyle w:val="ListParagraph"/>
        <w:numPr>
          <w:ilvl w:val="0"/>
          <w:numId w:val="10"/>
        </w:numPr>
        <w:spacing w:after="0" w:line="276" w:lineRule="auto"/>
        <w:ind w:left="284" w:hanging="284"/>
        <w:rPr>
          <w:rFonts w:ascii="Arial" w:hAnsi="Arial"/>
          <w:color w:val="000000"/>
        </w:rPr>
      </w:pPr>
      <w:r w:rsidRPr="00A4726A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4726A">
        <w:rPr>
          <w:rFonts w:ascii="Arial" w:hAnsi="Arial" w:cs="Arial"/>
        </w:rPr>
        <w:instrText xml:space="preserve"> FORMTEXT </w:instrText>
      </w:r>
      <w:r w:rsidRPr="00A4726A">
        <w:rPr>
          <w:rFonts w:ascii="Arial" w:hAnsi="Arial" w:cs="Arial"/>
        </w:rPr>
      </w:r>
      <w:r w:rsidRPr="00A4726A">
        <w:rPr>
          <w:rFonts w:ascii="Arial" w:hAnsi="Arial" w:cs="Arial"/>
        </w:rPr>
        <w:fldChar w:fldCharType="separate"/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</w:rPr>
        <w:fldChar w:fldCharType="end"/>
      </w:r>
    </w:p>
    <w:p w14:paraId="56381B76" w14:textId="77777777" w:rsidR="004502B2" w:rsidRPr="00A4726A" w:rsidRDefault="004502B2" w:rsidP="004502B2">
      <w:pPr>
        <w:pStyle w:val="ListParagraph"/>
        <w:numPr>
          <w:ilvl w:val="0"/>
          <w:numId w:val="10"/>
        </w:numPr>
        <w:spacing w:after="0" w:line="276" w:lineRule="auto"/>
        <w:ind w:left="284" w:hanging="284"/>
        <w:rPr>
          <w:rFonts w:ascii="Arial" w:hAnsi="Arial"/>
          <w:color w:val="000000"/>
        </w:rPr>
      </w:pPr>
      <w:r w:rsidRPr="00A4726A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4726A">
        <w:rPr>
          <w:rFonts w:ascii="Arial" w:hAnsi="Arial" w:cs="Arial"/>
        </w:rPr>
        <w:instrText xml:space="preserve"> FORMTEXT </w:instrText>
      </w:r>
      <w:r w:rsidRPr="00A4726A">
        <w:rPr>
          <w:rFonts w:ascii="Arial" w:hAnsi="Arial" w:cs="Arial"/>
        </w:rPr>
      </w:r>
      <w:r w:rsidRPr="00A4726A">
        <w:rPr>
          <w:rFonts w:ascii="Arial" w:hAnsi="Arial" w:cs="Arial"/>
        </w:rPr>
        <w:fldChar w:fldCharType="separate"/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</w:rPr>
        <w:fldChar w:fldCharType="end"/>
      </w:r>
    </w:p>
    <w:p w14:paraId="1911BED6" w14:textId="53047C57" w:rsidR="00277CD6" w:rsidRPr="00A4726A" w:rsidRDefault="00195D2C" w:rsidP="00277CD6">
      <w:pPr>
        <w:pStyle w:val="ListParagraph"/>
        <w:numPr>
          <w:ilvl w:val="0"/>
          <w:numId w:val="10"/>
        </w:numPr>
        <w:spacing w:after="0" w:line="276" w:lineRule="auto"/>
        <w:ind w:left="284" w:hanging="284"/>
        <w:rPr>
          <w:rFonts w:ascii="Arial" w:hAnsi="Arial"/>
          <w:color w:val="000000"/>
        </w:rPr>
      </w:pPr>
      <w:r w:rsidRPr="00A4726A">
        <w:rPr>
          <w:rFonts w:ascii="Arial" w:hAnsi="Arial"/>
          <w:color w:val="000000"/>
        </w:rPr>
        <w:t>…</w:t>
      </w:r>
    </w:p>
    <w:p w14:paraId="0E705CA9" w14:textId="785C6407" w:rsidR="00E00746" w:rsidRPr="00A4726A" w:rsidRDefault="00E00746" w:rsidP="00E31B3C">
      <w:pPr>
        <w:spacing w:after="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75422F71" w14:textId="77777777" w:rsidR="00E86E6C" w:rsidRPr="00A4726A" w:rsidRDefault="00E86E6C" w:rsidP="00E31B3C">
      <w:pPr>
        <w:spacing w:after="0" w:line="276" w:lineRule="auto"/>
        <w:jc w:val="both"/>
        <w:rPr>
          <w:rFonts w:ascii="Arial" w:hAnsi="Arial" w:cs="Arial"/>
        </w:rPr>
      </w:pPr>
    </w:p>
    <w:p w14:paraId="0D70AAE2" w14:textId="143C0302" w:rsidR="00E00746" w:rsidRPr="00A4726A" w:rsidRDefault="00E00746" w:rsidP="00E31B3C">
      <w:pPr>
        <w:spacing w:after="0" w:line="276" w:lineRule="auto"/>
        <w:jc w:val="both"/>
        <w:rPr>
          <w:rFonts w:ascii="Arial" w:hAnsi="Arial" w:cs="Arial"/>
          <w:b/>
        </w:rPr>
      </w:pPr>
      <w:r w:rsidRPr="00A4726A">
        <w:rPr>
          <w:rFonts w:ascii="Arial" w:hAnsi="Arial" w:cs="Arial"/>
          <w:b/>
        </w:rPr>
        <w:t>Prilozi Polici osiguranja:</w:t>
      </w:r>
    </w:p>
    <w:p w14:paraId="196052AE" w14:textId="1ED8F6EF" w:rsidR="00EB16A2" w:rsidRPr="00A4726A" w:rsidRDefault="00EB16A2" w:rsidP="000875C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/>
          <w:color w:val="000000"/>
        </w:rPr>
      </w:pPr>
      <w:bookmarkStart w:id="3" w:name="_Hlk107746913"/>
      <w:r w:rsidRPr="00A4726A">
        <w:rPr>
          <w:rFonts w:ascii="Arial" w:hAnsi="Arial"/>
          <w:color w:val="000000"/>
        </w:rPr>
        <w:t>Obavijesti o izdanoj garanciji</w:t>
      </w:r>
      <w:r w:rsidR="00280800" w:rsidRPr="00A4726A">
        <w:rPr>
          <w:rFonts w:ascii="Arial" w:hAnsi="Arial"/>
          <w:color w:val="000000"/>
        </w:rPr>
        <w:t>, koje Osiguranik dostavlja Osiguratelju</w:t>
      </w:r>
      <w:r w:rsidR="00671BA6" w:rsidRPr="00A4726A">
        <w:rPr>
          <w:rFonts w:ascii="Arial" w:hAnsi="Arial"/>
          <w:color w:val="000000"/>
        </w:rPr>
        <w:t xml:space="preserve"> na temelju </w:t>
      </w:r>
      <w:r w:rsidR="005009E9" w:rsidRPr="00A4726A">
        <w:rPr>
          <w:rFonts w:ascii="Arial" w:hAnsi="Arial"/>
          <w:color w:val="000000"/>
        </w:rPr>
        <w:t>Ugovora o osiguranju</w:t>
      </w:r>
    </w:p>
    <w:p w14:paraId="38872C06" w14:textId="72F40660" w:rsidR="00280800" w:rsidRPr="00A4726A" w:rsidRDefault="00280800" w:rsidP="000875C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/>
          <w:color w:val="000000"/>
        </w:rPr>
      </w:pPr>
      <w:r w:rsidRPr="00A4726A">
        <w:rPr>
          <w:rFonts w:ascii="Arial" w:hAnsi="Arial"/>
          <w:color w:val="000000"/>
        </w:rPr>
        <w:t>Obavijesti o izmjen</w:t>
      </w:r>
      <w:r w:rsidR="00027D64" w:rsidRPr="00A4726A">
        <w:rPr>
          <w:rFonts w:ascii="Arial" w:hAnsi="Arial"/>
          <w:color w:val="000000"/>
        </w:rPr>
        <w:t>i</w:t>
      </w:r>
      <w:r w:rsidR="000875C6" w:rsidRPr="00A4726A">
        <w:rPr>
          <w:rFonts w:ascii="Arial" w:hAnsi="Arial"/>
          <w:color w:val="000000"/>
        </w:rPr>
        <w:t xml:space="preserve"> uvjeta</w:t>
      </w:r>
      <w:r w:rsidRPr="00A4726A">
        <w:rPr>
          <w:rFonts w:ascii="Arial" w:hAnsi="Arial"/>
          <w:color w:val="000000"/>
        </w:rPr>
        <w:t xml:space="preserve"> garancije, koje Osiguranik dostavlja Osiguratelju</w:t>
      </w:r>
      <w:r w:rsidR="00671BA6" w:rsidRPr="00A4726A">
        <w:rPr>
          <w:rFonts w:ascii="Arial" w:hAnsi="Arial"/>
          <w:color w:val="000000"/>
        </w:rPr>
        <w:t xml:space="preserve"> na temelju Police osiguranja</w:t>
      </w:r>
    </w:p>
    <w:p w14:paraId="159497C2" w14:textId="55994F6D" w:rsidR="00671BA6" w:rsidRPr="00A4726A" w:rsidRDefault="00671BA6" w:rsidP="000875C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/>
          <w:color w:val="000000"/>
        </w:rPr>
      </w:pPr>
      <w:r w:rsidRPr="00A4726A">
        <w:rPr>
          <w:rFonts w:ascii="Arial" w:hAnsi="Arial"/>
          <w:color w:val="000000"/>
        </w:rPr>
        <w:t>Obavijesti o isteku garancije, koje Osiguranik dostavlja Osiguratelju na temelju Police osiguranja</w:t>
      </w:r>
    </w:p>
    <w:p w14:paraId="6E5107C0" w14:textId="5BE2599C" w:rsidR="00195D2C" w:rsidRPr="00A4726A" w:rsidRDefault="00195D2C" w:rsidP="000875C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/>
          <w:color w:val="000000"/>
        </w:rPr>
      </w:pPr>
      <w:r w:rsidRPr="00A4726A">
        <w:rPr>
          <w:rFonts w:ascii="Arial" w:hAnsi="Arial" w:cs="Arial"/>
        </w:rPr>
        <w:lastRenderedPageBreak/>
        <w:fldChar w:fldCharType="begin">
          <w:ffData>
            <w:name w:val="Text11"/>
            <w:enabled/>
            <w:calcOnExit w:val="0"/>
            <w:textInput/>
          </w:ffData>
        </w:fldChar>
      </w:r>
      <w:r w:rsidRPr="00A4726A">
        <w:rPr>
          <w:rFonts w:ascii="Arial" w:hAnsi="Arial" w:cs="Arial"/>
        </w:rPr>
        <w:instrText xml:space="preserve"> FORMTEXT </w:instrText>
      </w:r>
      <w:r w:rsidRPr="00A4726A">
        <w:rPr>
          <w:rFonts w:ascii="Arial" w:hAnsi="Arial" w:cs="Arial"/>
        </w:rPr>
      </w:r>
      <w:r w:rsidRPr="00A4726A">
        <w:rPr>
          <w:rFonts w:ascii="Arial" w:hAnsi="Arial" w:cs="Arial"/>
        </w:rPr>
        <w:fldChar w:fldCharType="separate"/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</w:rPr>
        <w:fldChar w:fldCharType="end"/>
      </w:r>
    </w:p>
    <w:p w14:paraId="087AC006" w14:textId="77777777" w:rsidR="00195D2C" w:rsidRPr="00A4726A" w:rsidRDefault="00195D2C" w:rsidP="000875C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/>
          <w:color w:val="000000"/>
        </w:rPr>
      </w:pPr>
      <w:r w:rsidRPr="00A4726A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4726A">
        <w:rPr>
          <w:rFonts w:ascii="Arial" w:hAnsi="Arial" w:cs="Arial"/>
        </w:rPr>
        <w:instrText xml:space="preserve"> FORMTEXT </w:instrText>
      </w:r>
      <w:r w:rsidRPr="00A4726A">
        <w:rPr>
          <w:rFonts w:ascii="Arial" w:hAnsi="Arial" w:cs="Arial"/>
        </w:rPr>
      </w:r>
      <w:r w:rsidRPr="00A4726A">
        <w:rPr>
          <w:rFonts w:ascii="Arial" w:hAnsi="Arial" w:cs="Arial"/>
        </w:rPr>
        <w:fldChar w:fldCharType="separate"/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  <w:noProof/>
        </w:rPr>
        <w:t> </w:t>
      </w:r>
      <w:r w:rsidRPr="00A4726A">
        <w:rPr>
          <w:rFonts w:ascii="Arial" w:hAnsi="Arial" w:cs="Arial"/>
        </w:rPr>
        <w:fldChar w:fldCharType="end"/>
      </w:r>
    </w:p>
    <w:p w14:paraId="0D6731D4" w14:textId="030003B9" w:rsidR="00C02FFC" w:rsidRPr="00A4726A" w:rsidRDefault="00195D2C" w:rsidP="000875C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Cs/>
        </w:rPr>
      </w:pPr>
      <w:r w:rsidRPr="00A4726A">
        <w:rPr>
          <w:rFonts w:ascii="Arial" w:hAnsi="Arial" w:cs="Arial"/>
          <w:color w:val="000000"/>
        </w:rPr>
        <w:t>…</w:t>
      </w:r>
    </w:p>
    <w:bookmarkEnd w:id="3"/>
    <w:p w14:paraId="2F62C99C" w14:textId="77777777" w:rsidR="00E00746" w:rsidRPr="00A4726A" w:rsidRDefault="00E00746" w:rsidP="00E31B3C">
      <w:pPr>
        <w:spacing w:after="0" w:line="276" w:lineRule="auto"/>
        <w:ind w:firstLine="12"/>
        <w:jc w:val="both"/>
        <w:rPr>
          <w:rFonts w:ascii="Arial" w:hAnsi="Arial" w:cs="Arial"/>
        </w:rPr>
      </w:pPr>
    </w:p>
    <w:p w14:paraId="66ACE0BA" w14:textId="77777777" w:rsidR="00ED3BF4" w:rsidRPr="00A4726A" w:rsidRDefault="00ED3BF4" w:rsidP="00ED3BF4">
      <w:pPr>
        <w:spacing w:after="0" w:line="276" w:lineRule="auto"/>
        <w:ind w:firstLine="12"/>
        <w:jc w:val="both"/>
        <w:rPr>
          <w:rFonts w:ascii="Arial" w:hAnsi="Arial" w:cs="Arial"/>
        </w:rPr>
      </w:pPr>
    </w:p>
    <w:p w14:paraId="06833812" w14:textId="778233B7" w:rsidR="00981455" w:rsidRPr="00A4726A" w:rsidRDefault="00981455" w:rsidP="00ED3BF4">
      <w:pPr>
        <w:spacing w:after="0" w:line="276" w:lineRule="auto"/>
        <w:ind w:firstLine="12"/>
        <w:jc w:val="both"/>
        <w:rPr>
          <w:rFonts w:ascii="Arial" w:hAnsi="Arial" w:cs="Arial"/>
        </w:rPr>
      </w:pPr>
      <w:r w:rsidRPr="00A4726A">
        <w:rPr>
          <w:rFonts w:ascii="Arial" w:hAnsi="Arial" w:cs="Arial"/>
        </w:rPr>
        <w:t>Ova Polica osiguranja, sve dok je potpisana samo od strane Osiguratelja, ali ne i od Osiguranika odnosno svih ugovornih strana, predstavlja Osigurateljevu ponudu Osiguraniku za sklapanje Police osiguranja pod uvjetima sadržanim u ovoj Polici osiguranja i pripadajućim prilozima. Ova ponuda obvezuje Osiguratelja 30 (trideset) dana od dana upućivanja ove Police osiguranja Osiguraniku preporučenom poštom s povratnicom, a koji dan je mjerodavan za nastanak odnosno prestanak obveza Osiguratelja. Ove odredbe ugovaraju se isključivo u korist Osiguratelja, te Osiguratelj po vlastitoj slobodnoj volji može jednostranom pisanom izjavom Osiguraniku produžiti rok valjanosti ponude sadržane u Polici osiguranja, ili ostati kod navedenog roka u kojem slučaju Osiguratelj ne mora davati nikakva očitovanja</w:t>
      </w:r>
      <w:r w:rsidR="00D160AD" w:rsidRPr="00A4726A">
        <w:rPr>
          <w:rFonts w:ascii="Arial" w:hAnsi="Arial" w:cs="Arial"/>
        </w:rPr>
        <w:t>.</w:t>
      </w:r>
    </w:p>
    <w:p w14:paraId="7D1FBDDA" w14:textId="77777777" w:rsidR="00ED0DCB" w:rsidRDefault="00ED0DCB" w:rsidP="0061375A">
      <w:pPr>
        <w:spacing w:after="0" w:line="276" w:lineRule="auto"/>
        <w:jc w:val="both"/>
        <w:rPr>
          <w:rFonts w:ascii="Arial" w:hAnsi="Arial" w:cs="Arial"/>
        </w:rPr>
      </w:pPr>
    </w:p>
    <w:p w14:paraId="290AA5DD" w14:textId="77777777" w:rsidR="00583912" w:rsidRPr="00583912" w:rsidRDefault="00583912" w:rsidP="0061375A">
      <w:pPr>
        <w:spacing w:after="0" w:line="276" w:lineRule="auto"/>
        <w:jc w:val="both"/>
        <w:rPr>
          <w:rFonts w:ascii="Arial" w:hAnsi="Arial" w:cs="Arial"/>
        </w:rPr>
      </w:pPr>
    </w:p>
    <w:p w14:paraId="45CAA455" w14:textId="77777777" w:rsidR="00683C73" w:rsidRPr="00A4726A" w:rsidRDefault="00683C73" w:rsidP="00683C73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bookmarkStart w:id="4" w:name="_Hlk124125879"/>
      <w:r w:rsidRPr="00583912">
        <w:rPr>
          <w:rFonts w:ascii="Arial" w:hAnsi="Arial" w:cs="Arial"/>
          <w:bCs/>
        </w:rPr>
        <w:t xml:space="preserve">Osiguranik je upoznat da će </w:t>
      </w:r>
      <w:r w:rsidRPr="00583912">
        <w:rPr>
          <w:rFonts w:ascii="Arial" w:eastAsia="Calibri" w:hAnsi="Arial" w:cs="Arial"/>
          <w:lang w:eastAsia="en-US"/>
        </w:rPr>
        <w:t>Osiguratelj, sukladno propisima koji uređuju područje zaštite osobnih podataka i to Uredbom</w:t>
      </w:r>
      <w:r w:rsidRPr="00A4726A">
        <w:rPr>
          <w:rFonts w:ascii="Arial" w:eastAsia="Calibri" w:hAnsi="Arial" w:cs="Arial"/>
          <w:lang w:eastAsia="en-US"/>
        </w:rPr>
        <w:t xml:space="preserve">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podataka, čuvati povjerljivost svih osobnih podataka koji su mu povjereni na obradu ili koji mu na drugi način postaju poznati ili dostupni tijekom trajanja poslovnog odnosa.</w:t>
      </w:r>
    </w:p>
    <w:p w14:paraId="0A0F3B35" w14:textId="4E29E9F4" w:rsidR="00683C73" w:rsidRDefault="00683C73" w:rsidP="00F00521">
      <w:pPr>
        <w:spacing w:after="0" w:line="276" w:lineRule="auto"/>
        <w:jc w:val="both"/>
        <w:rPr>
          <w:rFonts w:ascii="Arial" w:eastAsia="Calibri" w:hAnsi="Arial" w:cs="Arial"/>
          <w:lang w:eastAsia="en-US"/>
        </w:rPr>
      </w:pPr>
      <w:r w:rsidRPr="00A4726A">
        <w:rPr>
          <w:rFonts w:ascii="Arial" w:eastAsia="Calibri" w:hAnsi="Arial" w:cs="Arial"/>
          <w:lang w:eastAsia="en-US"/>
        </w:rPr>
        <w:t xml:space="preserve">Osiguratelj osobne podatke obrađuje isključivo u svrhu pružanja </w:t>
      </w:r>
      <w:r w:rsidRPr="00A4726A">
        <w:rPr>
          <w:rFonts w:ascii="Arial" w:eastAsia="Calibri" w:hAnsi="Arial" w:cs="Arial"/>
          <w:lang w:eastAsia="en-US"/>
        </w:rPr>
        <w:t>bankovnih i drugih financijskih usluga na koje je ovlašten važećim propisima. Načela i pravila obrade osobnih podataka regulirana su dokument</w:t>
      </w:r>
      <w:r w:rsidR="00583912">
        <w:rPr>
          <w:rFonts w:ascii="Arial" w:eastAsia="Calibri" w:hAnsi="Arial" w:cs="Arial"/>
          <w:lang w:eastAsia="en-US"/>
        </w:rPr>
        <w:t>o</w:t>
      </w:r>
      <w:r w:rsidRPr="00A4726A">
        <w:rPr>
          <w:rFonts w:ascii="Arial" w:eastAsia="Calibri" w:hAnsi="Arial" w:cs="Arial"/>
          <w:lang w:eastAsia="en-US"/>
        </w:rPr>
        <w:t>m Politik</w:t>
      </w:r>
      <w:r w:rsidR="00914ED1">
        <w:rPr>
          <w:rFonts w:ascii="Arial" w:eastAsia="Calibri" w:hAnsi="Arial" w:cs="Arial"/>
          <w:lang w:eastAsia="en-US"/>
        </w:rPr>
        <w:t xml:space="preserve">a </w:t>
      </w:r>
      <w:r w:rsidRPr="00A4726A">
        <w:rPr>
          <w:rFonts w:ascii="Arial" w:eastAsia="Calibri" w:hAnsi="Arial" w:cs="Arial"/>
          <w:lang w:eastAsia="en-US"/>
        </w:rPr>
        <w:t>privatnosti k</w:t>
      </w:r>
      <w:r w:rsidRPr="00630874">
        <w:rPr>
          <w:rFonts w:ascii="Arial" w:eastAsia="Calibri" w:hAnsi="Arial" w:cs="Arial"/>
          <w:lang w:eastAsia="en-US"/>
        </w:rPr>
        <w:t xml:space="preserve">oji </w:t>
      </w:r>
      <w:r w:rsidR="003F7F4A" w:rsidRPr="00630874">
        <w:rPr>
          <w:rFonts w:ascii="Arial" w:eastAsia="Calibri" w:hAnsi="Arial" w:cs="Arial"/>
          <w:lang w:eastAsia="en-US"/>
        </w:rPr>
        <w:t>je</w:t>
      </w:r>
      <w:r w:rsidRPr="00630874">
        <w:rPr>
          <w:rFonts w:ascii="Arial" w:eastAsia="Calibri" w:hAnsi="Arial" w:cs="Arial"/>
          <w:lang w:eastAsia="en-US"/>
        </w:rPr>
        <w:t xml:space="preserve"> javno dostup</w:t>
      </w:r>
      <w:r w:rsidR="003F7F4A" w:rsidRPr="00630874">
        <w:rPr>
          <w:rFonts w:ascii="Arial" w:eastAsia="Calibri" w:hAnsi="Arial" w:cs="Arial"/>
          <w:lang w:eastAsia="en-US"/>
        </w:rPr>
        <w:t>a</w:t>
      </w:r>
      <w:r w:rsidRPr="00630874">
        <w:rPr>
          <w:rFonts w:ascii="Arial" w:eastAsia="Calibri" w:hAnsi="Arial" w:cs="Arial"/>
          <w:lang w:eastAsia="en-US"/>
        </w:rPr>
        <w:t>n na internetskoj stranici HBOR-a na adres</w:t>
      </w:r>
      <w:r w:rsidR="003F7F4A" w:rsidRPr="00630874">
        <w:rPr>
          <w:rFonts w:ascii="Arial" w:eastAsia="Calibri" w:hAnsi="Arial" w:cs="Arial"/>
          <w:lang w:eastAsia="en-US"/>
        </w:rPr>
        <w:t>i</w:t>
      </w:r>
      <w:r w:rsidRPr="00630874">
        <w:rPr>
          <w:rFonts w:ascii="Arial" w:eastAsia="Calibri" w:hAnsi="Arial" w:cs="Arial"/>
          <w:lang w:eastAsia="en-US"/>
        </w:rPr>
        <w:t xml:space="preserve">: </w:t>
      </w:r>
      <w:hyperlink r:id="rId12" w:history="1">
        <w:r w:rsidR="00914ED1" w:rsidRPr="002B038F">
          <w:rPr>
            <w:rStyle w:val="Hyperlink"/>
            <w:rFonts w:ascii="Arial" w:hAnsi="Arial" w:cs="Arial"/>
          </w:rPr>
          <w:t>https://www.hbor.hr/politika-privatnosti</w:t>
        </w:r>
      </w:hyperlink>
      <w:r w:rsidRPr="00A4726A">
        <w:rPr>
          <w:rFonts w:ascii="Arial" w:eastAsia="Calibri" w:hAnsi="Arial" w:cs="Arial"/>
          <w:lang w:eastAsia="en-US"/>
        </w:rPr>
        <w:t>.</w:t>
      </w:r>
    </w:p>
    <w:p w14:paraId="73A993D4" w14:textId="77777777" w:rsidR="00F00521" w:rsidRDefault="00F00521" w:rsidP="00F00521">
      <w:pPr>
        <w:spacing w:after="0" w:line="276" w:lineRule="auto"/>
        <w:jc w:val="both"/>
        <w:rPr>
          <w:rFonts w:ascii="Arial" w:eastAsia="Calibri" w:hAnsi="Arial" w:cs="Arial"/>
          <w:lang w:eastAsia="en-US"/>
        </w:rPr>
      </w:pPr>
    </w:p>
    <w:p w14:paraId="373DCB8D" w14:textId="77777777" w:rsidR="00F00521" w:rsidRPr="00A4726A" w:rsidRDefault="00F00521" w:rsidP="00F00521">
      <w:pPr>
        <w:spacing w:after="0" w:line="276" w:lineRule="auto"/>
        <w:jc w:val="both"/>
        <w:rPr>
          <w:rFonts w:ascii="Arial" w:eastAsia="Calibri" w:hAnsi="Arial" w:cs="Arial"/>
          <w:lang w:eastAsia="en-US"/>
        </w:rPr>
      </w:pPr>
    </w:p>
    <w:p w14:paraId="2A11EF4A" w14:textId="7F35FA3F" w:rsidR="00683C73" w:rsidRPr="00A4726A" w:rsidRDefault="00B421F1" w:rsidP="00A45943">
      <w:pPr>
        <w:spacing w:after="0" w:line="276" w:lineRule="auto"/>
        <w:jc w:val="both"/>
        <w:rPr>
          <w:rFonts w:ascii="Arial" w:hAnsi="Arial" w:cs="Arial"/>
          <w:bCs/>
        </w:rPr>
      </w:pPr>
      <w:r w:rsidRPr="00A4726A">
        <w:rPr>
          <w:rFonts w:ascii="Arial" w:hAnsi="Arial" w:cs="Arial"/>
          <w:bCs/>
        </w:rPr>
        <w:t xml:space="preserve">Osiguranik je </w:t>
      </w:r>
      <w:r w:rsidR="00683C73" w:rsidRPr="00A4726A">
        <w:rPr>
          <w:rFonts w:ascii="Arial" w:hAnsi="Arial" w:cs="Arial"/>
          <w:bCs/>
        </w:rPr>
        <w:t>upoznat s</w:t>
      </w:r>
      <w:r w:rsidR="00771D74">
        <w:rPr>
          <w:rFonts w:ascii="Arial" w:hAnsi="Arial" w:cs="Arial"/>
          <w:bCs/>
        </w:rPr>
        <w:t>a</w:t>
      </w:r>
      <w:r w:rsidR="00683C73" w:rsidRPr="00A4726A">
        <w:rPr>
          <w:rFonts w:ascii="Arial" w:hAnsi="Arial" w:cs="Arial"/>
          <w:bCs/>
        </w:rPr>
        <w:t xml:space="preserve"> činjenicom da se na HBOR primjenjuje Zakon o pravu na pristup informacijama (dalje: ZPPI) te da će HBOR, u slučaju zaprimanja zahtjeva za informacijama sukladno ZPPI-</w:t>
      </w:r>
      <w:r w:rsidR="002E55F2">
        <w:rPr>
          <w:rFonts w:ascii="Arial" w:hAnsi="Arial" w:cs="Arial"/>
          <w:bCs/>
        </w:rPr>
        <w:t>j</w:t>
      </w:r>
      <w:r w:rsidR="00683C73" w:rsidRPr="00A4726A">
        <w:rPr>
          <w:rFonts w:ascii="Arial" w:hAnsi="Arial" w:cs="Arial"/>
          <w:bCs/>
        </w:rPr>
        <w:t>u, u vezi Ugovora o osiguranju podnositelju zahtjeva za informacijama dostaviti podatke koji se odnose na naziv Programa osiguranja, naziv Osiguranika / Nalogodavca, Najvišu stopu pokrića, valutu i iznos Osigurane svote</w:t>
      </w:r>
      <w:r w:rsidR="00FB308C">
        <w:rPr>
          <w:rFonts w:ascii="Arial" w:hAnsi="Arial" w:cs="Arial"/>
          <w:bCs/>
        </w:rPr>
        <w:t xml:space="preserve">, </w:t>
      </w:r>
      <w:r w:rsidR="00FB308C" w:rsidRPr="00FB308C">
        <w:rPr>
          <w:rFonts w:ascii="Arial" w:hAnsi="Arial" w:cs="Arial"/>
          <w:bCs/>
        </w:rPr>
        <w:t>iznos Odštete, iznos i postotak Troškova prisilne naplate</w:t>
      </w:r>
      <w:r w:rsidR="00683C73" w:rsidRPr="00A4726A">
        <w:rPr>
          <w:rFonts w:ascii="Arial" w:hAnsi="Arial" w:cs="Arial"/>
          <w:bCs/>
        </w:rPr>
        <w:t xml:space="preserve"> (dalje: javno dostupne informacije). U slučaju da nakon zaključenja Ugovora o osiguranju dođe do povećanja/smanjenja obima javno dostupnih informacija zbog presuda bilo kojih sudova, eventualnih izmjena propisa i/ili drugačijih odluka bilo kojeg nadležnog tijela, HBOR će podnositeljima zahtjeva za informacijama dostavljati podatke koje će sudovi smatrati</w:t>
      </w:r>
      <w:r w:rsidR="00683C73" w:rsidRPr="00A4726A">
        <w:rPr>
          <w:rFonts w:ascii="Arial" w:hAnsi="Arial" w:cs="Arial"/>
          <w:bCs/>
        </w:rPr>
        <w:t>, odnosno, propisi i/ili nadležno tijelo određivati da su javno dostupni podaci na dan kada se isti budu dostavljali.</w:t>
      </w:r>
    </w:p>
    <w:p w14:paraId="58CF2B2C" w14:textId="77777777" w:rsidR="00683C73" w:rsidRPr="00A4726A" w:rsidRDefault="00683C73" w:rsidP="00E31B3C">
      <w:pPr>
        <w:spacing w:after="0" w:line="276" w:lineRule="auto"/>
        <w:ind w:right="-54"/>
        <w:jc w:val="both"/>
        <w:rPr>
          <w:rFonts w:ascii="Arial" w:hAnsi="Arial" w:cs="Arial"/>
        </w:rPr>
      </w:pPr>
    </w:p>
    <w:p w14:paraId="3644938B" w14:textId="77777777" w:rsidR="007A75F6" w:rsidRPr="00A4726A" w:rsidRDefault="007A75F6" w:rsidP="00E31B3C">
      <w:pPr>
        <w:spacing w:after="0" w:line="276" w:lineRule="auto"/>
        <w:ind w:right="-54"/>
        <w:jc w:val="both"/>
        <w:rPr>
          <w:rFonts w:ascii="Arial" w:hAnsi="Arial" w:cs="Arial"/>
        </w:rPr>
      </w:pPr>
    </w:p>
    <w:bookmarkEnd w:id="4"/>
    <w:p w14:paraId="11D0EA8B" w14:textId="29B6E6E7" w:rsidR="00E00746" w:rsidRPr="00A4726A" w:rsidRDefault="00E00746" w:rsidP="00E31B3C">
      <w:pPr>
        <w:spacing w:after="0" w:line="276" w:lineRule="auto"/>
        <w:jc w:val="both"/>
        <w:rPr>
          <w:rFonts w:ascii="Arial" w:hAnsi="Arial" w:cs="Arial"/>
          <w:lang w:eastAsia="en-US"/>
        </w:rPr>
      </w:pPr>
      <w:r w:rsidRPr="00A4726A">
        <w:rPr>
          <w:rFonts w:ascii="Arial" w:hAnsi="Arial" w:cs="Arial"/>
          <w:lang w:eastAsia="en-US"/>
        </w:rPr>
        <w:t xml:space="preserve">Isključuje se obveza uporabe pečata Osiguranika u dokumentima vezanim za poslove osiguranja izvoza koje HBOR provodi kao osiguratelj u ime i za račun Republike Hrvatske. </w:t>
      </w:r>
    </w:p>
    <w:p w14:paraId="51B2A3E6" w14:textId="77777777" w:rsidR="00617169" w:rsidRPr="00A4726A" w:rsidRDefault="00617169" w:rsidP="00E31B3C">
      <w:pPr>
        <w:spacing w:after="0" w:line="276" w:lineRule="auto"/>
        <w:ind w:firstLine="12"/>
        <w:jc w:val="both"/>
        <w:rPr>
          <w:rFonts w:ascii="Arial" w:hAnsi="Arial" w:cs="Arial"/>
        </w:rPr>
      </w:pPr>
    </w:p>
    <w:p w14:paraId="4067A4CD" w14:textId="4F1AC98A" w:rsidR="00E00746" w:rsidRPr="00A4726A" w:rsidRDefault="00E00746" w:rsidP="00E31B3C">
      <w:pPr>
        <w:spacing w:after="0" w:line="276" w:lineRule="auto"/>
        <w:ind w:firstLine="12"/>
        <w:jc w:val="both"/>
        <w:rPr>
          <w:rFonts w:ascii="Arial" w:hAnsi="Arial" w:cs="Arial"/>
        </w:rPr>
      </w:pPr>
      <w:r w:rsidRPr="00A4726A">
        <w:rPr>
          <w:rFonts w:ascii="Arial" w:hAnsi="Arial" w:cs="Arial"/>
        </w:rPr>
        <w:t>Ugovorne strane potvrđuju da su u cijelosti pročitale i razumjele Ugovor o osiguranju, te ga u znak prihvata svih prava i obveza koje iz njega proizlaze, potpisuju:</w:t>
      </w:r>
    </w:p>
    <w:p w14:paraId="1F084EA9" w14:textId="1CBE7F1D" w:rsidR="00874E15" w:rsidRPr="00A4726A" w:rsidRDefault="00874E15" w:rsidP="00E31B3C">
      <w:pPr>
        <w:spacing w:after="0" w:line="276" w:lineRule="auto"/>
        <w:ind w:firstLine="12"/>
        <w:jc w:val="both"/>
        <w:rPr>
          <w:rFonts w:ascii="Arial" w:hAnsi="Arial" w:cs="Arial"/>
        </w:rPr>
      </w:pPr>
    </w:p>
    <w:p w14:paraId="7D4B0A45" w14:textId="298C1FC6" w:rsidR="00E00746" w:rsidRPr="00A4726A" w:rsidRDefault="00E00746" w:rsidP="00E31B3C">
      <w:pPr>
        <w:spacing w:after="0" w:line="276" w:lineRule="auto"/>
        <w:jc w:val="both"/>
        <w:rPr>
          <w:rFonts w:ascii="Arial" w:hAnsi="Arial"/>
          <w:color w:val="7F7F7F" w:themeColor="text1" w:themeTint="80"/>
        </w:rPr>
      </w:pPr>
    </w:p>
    <w:p w14:paraId="5487F573" w14:textId="77777777" w:rsidR="00E00746" w:rsidRPr="00A4726A" w:rsidRDefault="00E00746" w:rsidP="00E31B3C">
      <w:pPr>
        <w:spacing w:after="0" w:line="276" w:lineRule="auto"/>
        <w:jc w:val="both"/>
        <w:rPr>
          <w:rFonts w:ascii="Arial" w:hAnsi="Arial"/>
          <w:color w:val="7F7F7F" w:themeColor="text1" w:themeTint="80"/>
          <w:sz w:val="2"/>
          <w:szCs w:val="2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6"/>
        <w:gridCol w:w="2105"/>
        <w:gridCol w:w="2105"/>
      </w:tblGrid>
      <w:tr w:rsidR="00195D2C" w:rsidRPr="00A4726A" w14:paraId="282CE961" w14:textId="77777777" w:rsidTr="00516EC6">
        <w:tc>
          <w:tcPr>
            <w:tcW w:w="2310" w:type="dxa"/>
          </w:tcPr>
          <w:p w14:paraId="47D6FF7A" w14:textId="79099543" w:rsidR="008C00EA" w:rsidRPr="00A4726A" w:rsidRDefault="008C00EA" w:rsidP="00516EC6">
            <w:pPr>
              <w:spacing w:line="276" w:lineRule="auto"/>
              <w:ind w:left="-110"/>
              <w:rPr>
                <w:rFonts w:ascii="Arial" w:hAnsi="Arial" w:cs="Arial"/>
                <w:b/>
                <w:bCs/>
              </w:rPr>
            </w:pPr>
            <w:r w:rsidRPr="00A4726A">
              <w:rPr>
                <w:rFonts w:ascii="Arial" w:hAnsi="Arial" w:cs="Arial"/>
                <w:b/>
                <w:bCs/>
              </w:rPr>
              <w:t>Osiguratelj:</w:t>
            </w:r>
            <w:r w:rsidRPr="00A4726A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2311" w:type="dxa"/>
          </w:tcPr>
          <w:p w14:paraId="1E13D679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A179527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14:paraId="75C1F805" w14:textId="1E7BCCE7" w:rsidR="008C00EA" w:rsidRPr="00A4726A" w:rsidRDefault="008C00EA" w:rsidP="00516EC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4726A">
              <w:rPr>
                <w:rFonts w:ascii="Arial" w:hAnsi="Arial" w:cs="Arial"/>
                <w:b/>
                <w:bCs/>
              </w:rPr>
              <w:t>Osiguranik:</w:t>
            </w:r>
          </w:p>
        </w:tc>
        <w:tc>
          <w:tcPr>
            <w:tcW w:w="2105" w:type="dxa"/>
          </w:tcPr>
          <w:p w14:paraId="2D54C596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95D2C" w:rsidRPr="00A4726A" w14:paraId="6A1405E3" w14:textId="77777777" w:rsidTr="00516EC6">
        <w:tc>
          <w:tcPr>
            <w:tcW w:w="2310" w:type="dxa"/>
          </w:tcPr>
          <w:p w14:paraId="5E01F891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0CA9B3B6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5600935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14:paraId="304E2A05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14:paraId="41AECDA5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95D2C" w:rsidRPr="00A4726A" w14:paraId="1A9DB992" w14:textId="77777777" w:rsidTr="00516EC6">
        <w:tc>
          <w:tcPr>
            <w:tcW w:w="2310" w:type="dxa"/>
          </w:tcPr>
          <w:p w14:paraId="1D32B23B" w14:textId="77777777" w:rsidR="008C00EA" w:rsidRPr="00A4726A" w:rsidRDefault="008C00EA" w:rsidP="00516EC6">
            <w:pPr>
              <w:spacing w:line="276" w:lineRule="auto"/>
              <w:ind w:left="-110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t>&lt;funkcija&gt;</w:t>
            </w:r>
          </w:p>
        </w:tc>
        <w:tc>
          <w:tcPr>
            <w:tcW w:w="2311" w:type="dxa"/>
          </w:tcPr>
          <w:p w14:paraId="3CEC2FF7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t>&lt;funkcija&gt;</w:t>
            </w:r>
          </w:p>
        </w:tc>
        <w:tc>
          <w:tcPr>
            <w:tcW w:w="236" w:type="dxa"/>
          </w:tcPr>
          <w:p w14:paraId="4BF8E8DA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14:paraId="2709D009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t>&lt;funkcija&gt;</w:t>
            </w:r>
          </w:p>
        </w:tc>
        <w:tc>
          <w:tcPr>
            <w:tcW w:w="2105" w:type="dxa"/>
          </w:tcPr>
          <w:p w14:paraId="3E7E9EC5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t>&lt;funkcija&gt;</w:t>
            </w:r>
          </w:p>
        </w:tc>
      </w:tr>
      <w:tr w:rsidR="00195D2C" w:rsidRPr="00A4726A" w14:paraId="4A660AC7" w14:textId="77777777" w:rsidTr="00516EC6">
        <w:tc>
          <w:tcPr>
            <w:tcW w:w="2310" w:type="dxa"/>
          </w:tcPr>
          <w:p w14:paraId="2FE4CCE3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7794F8CD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919D699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14:paraId="5F4A6473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14:paraId="43FC8ACF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95D2C" w:rsidRPr="00A4726A" w14:paraId="535FB62C" w14:textId="77777777" w:rsidTr="00516EC6">
        <w:tc>
          <w:tcPr>
            <w:tcW w:w="2310" w:type="dxa"/>
          </w:tcPr>
          <w:p w14:paraId="47B85D7E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06E78584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AF9CB27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14:paraId="5BF38BD4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14:paraId="29483D2D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95D2C" w:rsidRPr="00195D2C" w14:paraId="0E298F3B" w14:textId="77777777" w:rsidTr="00516EC6">
        <w:trPr>
          <w:trHeight w:val="68"/>
        </w:trPr>
        <w:tc>
          <w:tcPr>
            <w:tcW w:w="2310" w:type="dxa"/>
          </w:tcPr>
          <w:p w14:paraId="19DC931F" w14:textId="77777777" w:rsidR="008C00EA" w:rsidRPr="00A4726A" w:rsidRDefault="008C00EA" w:rsidP="00516EC6">
            <w:pPr>
              <w:spacing w:line="276" w:lineRule="auto"/>
              <w:ind w:left="-110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t>&lt;ime i prezime&gt;</w:t>
            </w:r>
          </w:p>
        </w:tc>
        <w:tc>
          <w:tcPr>
            <w:tcW w:w="2311" w:type="dxa"/>
          </w:tcPr>
          <w:p w14:paraId="3E04DDA2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t>&lt;ime i prezime&gt;</w:t>
            </w:r>
          </w:p>
        </w:tc>
        <w:tc>
          <w:tcPr>
            <w:tcW w:w="236" w:type="dxa"/>
          </w:tcPr>
          <w:p w14:paraId="5BB773BB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14:paraId="27DFABA5" w14:textId="77777777" w:rsidR="008C00EA" w:rsidRPr="00A4726A" w:rsidRDefault="008C00EA" w:rsidP="00516EC6">
            <w:pPr>
              <w:spacing w:line="276" w:lineRule="auto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t>&lt;ime i prezime&gt;</w:t>
            </w:r>
          </w:p>
        </w:tc>
        <w:tc>
          <w:tcPr>
            <w:tcW w:w="2105" w:type="dxa"/>
          </w:tcPr>
          <w:p w14:paraId="4AC8A332" w14:textId="77777777" w:rsidR="008C00EA" w:rsidRPr="00195D2C" w:rsidRDefault="008C00EA" w:rsidP="00516EC6">
            <w:pPr>
              <w:spacing w:line="276" w:lineRule="auto"/>
              <w:rPr>
                <w:rFonts w:ascii="Arial" w:hAnsi="Arial" w:cs="Arial"/>
              </w:rPr>
            </w:pPr>
            <w:r w:rsidRPr="00A4726A">
              <w:rPr>
                <w:rFonts w:ascii="Arial" w:hAnsi="Arial" w:cs="Arial"/>
              </w:rPr>
              <w:t>&lt;ime i prezime&gt;</w:t>
            </w:r>
          </w:p>
        </w:tc>
      </w:tr>
    </w:tbl>
    <w:p w14:paraId="1C44CA16" w14:textId="77777777" w:rsidR="00A30698" w:rsidRPr="00D272DF" w:rsidRDefault="00A30698" w:rsidP="00E31B3C">
      <w:pPr>
        <w:spacing w:after="0" w:line="276" w:lineRule="auto"/>
        <w:rPr>
          <w:rFonts w:ascii="Arial" w:hAnsi="Arial" w:cs="Arial"/>
          <w:color w:val="7F7F7F" w:themeColor="text1" w:themeTint="80"/>
          <w:sz w:val="2"/>
          <w:szCs w:val="2"/>
        </w:rPr>
      </w:pPr>
    </w:p>
    <w:sectPr w:rsidR="00A30698" w:rsidRPr="00D272DF" w:rsidSect="00C210AC">
      <w:headerReference w:type="even" r:id="rId13"/>
      <w:headerReference w:type="default" r:id="rId14"/>
      <w:footerReference w:type="default" r:id="rId15"/>
      <w:headerReference w:type="first" r:id="rId16"/>
      <w:pgSz w:w="11930" w:h="16837"/>
      <w:pgMar w:top="1418" w:right="1134" w:bottom="1418" w:left="1134" w:header="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F757" w14:textId="77777777" w:rsidR="000F619D" w:rsidRDefault="000F619D">
      <w:pPr>
        <w:spacing w:after="0" w:line="240" w:lineRule="auto"/>
      </w:pPr>
      <w:r>
        <w:separator/>
      </w:r>
    </w:p>
  </w:endnote>
  <w:endnote w:type="continuationSeparator" w:id="0">
    <w:p w14:paraId="0896C87E" w14:textId="77777777" w:rsidR="000F619D" w:rsidRDefault="000F619D">
      <w:pPr>
        <w:spacing w:after="0" w:line="240" w:lineRule="auto"/>
      </w:pPr>
      <w:r>
        <w:continuationSeparator/>
      </w:r>
    </w:p>
  </w:endnote>
  <w:endnote w:type="continuationNotice" w:id="1">
    <w:p w14:paraId="6B5CED14" w14:textId="77777777" w:rsidR="000F619D" w:rsidRDefault="000F61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A611" w14:textId="77777777" w:rsidR="00EF4521" w:rsidRDefault="00241C96" w:rsidP="001A31DE">
    <w:pPr>
      <w:pStyle w:val="Footer"/>
      <w:jc w:val="right"/>
      <w:rPr>
        <w:rFonts w:ascii="Arial" w:hAnsi="Arial" w:cs="Arial"/>
        <w:color w:val="000000"/>
        <w:sz w:val="16"/>
      </w:rPr>
    </w:pPr>
    <w:r w:rsidRPr="00611944">
      <w:rPr>
        <w:rFonts w:ascii="Arial" w:hAnsi="Arial" w:cs="Arial"/>
        <w:color w:val="000000"/>
        <w:sz w:val="16"/>
      </w:rPr>
      <w:t xml:space="preserve">Ova Polica osiguranja sastavljena je u </w:t>
    </w:r>
    <w:r w:rsidR="001A31DE">
      <w:rPr>
        <w:rFonts w:ascii="Arial" w:hAnsi="Arial" w:cs="Arial"/>
        <w:color w:val="000000"/>
        <w:sz w:val="16"/>
      </w:rPr>
      <w:t>2</w:t>
    </w:r>
    <w:r w:rsidRPr="00611944">
      <w:rPr>
        <w:rFonts w:ascii="Arial" w:hAnsi="Arial" w:cs="Arial"/>
        <w:color w:val="000000"/>
        <w:sz w:val="16"/>
      </w:rPr>
      <w:t xml:space="preserve"> (</w:t>
    </w:r>
    <w:r w:rsidR="001A31DE">
      <w:rPr>
        <w:rFonts w:ascii="Arial" w:hAnsi="Arial" w:cs="Arial"/>
        <w:color w:val="000000"/>
        <w:sz w:val="16"/>
      </w:rPr>
      <w:t>dva</w:t>
    </w:r>
    <w:r w:rsidRPr="00611944">
      <w:rPr>
        <w:rFonts w:ascii="Arial" w:hAnsi="Arial" w:cs="Arial"/>
        <w:color w:val="000000"/>
        <w:sz w:val="16"/>
      </w:rPr>
      <w:t>) istovjetna i jednako valjana primjerka, po 1 (jedan) za svaku ugovornu stranu</w:t>
    </w:r>
  </w:p>
  <w:p w14:paraId="7712D0D4" w14:textId="612EA256" w:rsidR="00241C96" w:rsidRPr="00611944" w:rsidRDefault="00241C96" w:rsidP="00EF4521">
    <w:pPr>
      <w:pStyle w:val="Footer"/>
      <w:jc w:val="center"/>
      <w:rPr>
        <w:rFonts w:ascii="Arial" w:hAnsi="Arial" w:cs="Arial"/>
        <w:sz w:val="16"/>
        <w:szCs w:val="16"/>
      </w:rPr>
    </w:pPr>
    <w:r w:rsidRPr="00611944">
      <w:rPr>
        <w:rFonts w:ascii="Arial" w:hAnsi="Arial" w:cs="Arial"/>
        <w:color w:val="000000"/>
        <w:sz w:val="16"/>
        <w:szCs w:val="16"/>
      </w:rPr>
      <w:fldChar w:fldCharType="begin"/>
    </w:r>
    <w:r w:rsidRPr="00611944">
      <w:rPr>
        <w:rFonts w:ascii="Arial" w:hAnsi="Arial" w:cs="Arial"/>
        <w:noProof/>
        <w:color w:val="000000"/>
        <w:sz w:val="16"/>
        <w:szCs w:val="16"/>
      </w:rPr>
      <w:instrText xml:space="preserve"> PAGE </w:instrText>
    </w:r>
    <w:r w:rsidRPr="00611944">
      <w:rPr>
        <w:rFonts w:ascii="Arial" w:hAnsi="Arial" w:cs="Arial"/>
        <w:color w:val="000000"/>
        <w:sz w:val="16"/>
        <w:szCs w:val="16"/>
      </w:rPr>
      <w:fldChar w:fldCharType="separate"/>
    </w:r>
    <w:r w:rsidRPr="00611944">
      <w:rPr>
        <w:rFonts w:ascii="Arial" w:hAnsi="Arial" w:cs="Arial"/>
        <w:color w:val="000000"/>
        <w:sz w:val="16"/>
        <w:szCs w:val="16"/>
      </w:rPr>
      <w:t>8</w:t>
    </w:r>
    <w:r w:rsidRPr="00611944">
      <w:rPr>
        <w:rFonts w:ascii="Arial" w:hAnsi="Arial" w:cs="Arial"/>
        <w:color w:val="000000"/>
        <w:sz w:val="16"/>
        <w:szCs w:val="16"/>
      </w:rPr>
      <w:fldChar w:fldCharType="end"/>
    </w:r>
    <w:r w:rsidRPr="00611944">
      <w:rPr>
        <w:rFonts w:ascii="Arial" w:hAnsi="Arial" w:cs="Arial"/>
        <w:color w:val="000000"/>
        <w:sz w:val="16"/>
        <w:szCs w:val="16"/>
      </w:rPr>
      <w:t>/</w:t>
    </w:r>
    <w:r w:rsidRPr="00611944">
      <w:rPr>
        <w:rFonts w:ascii="Arial" w:hAnsi="Arial" w:cs="Arial"/>
        <w:color w:val="000000"/>
        <w:sz w:val="16"/>
        <w:szCs w:val="16"/>
      </w:rPr>
      <w:fldChar w:fldCharType="begin"/>
    </w:r>
    <w:r w:rsidRPr="00611944">
      <w:rPr>
        <w:rFonts w:ascii="Arial" w:hAnsi="Arial" w:cs="Arial"/>
        <w:noProof/>
        <w:color w:val="000000"/>
        <w:sz w:val="16"/>
        <w:szCs w:val="16"/>
      </w:rPr>
      <w:instrText xml:space="preserve"> NUMPAGES </w:instrText>
    </w:r>
    <w:r w:rsidRPr="00611944">
      <w:rPr>
        <w:rFonts w:ascii="Arial" w:hAnsi="Arial" w:cs="Arial"/>
        <w:color w:val="000000"/>
        <w:sz w:val="16"/>
        <w:szCs w:val="16"/>
      </w:rPr>
      <w:fldChar w:fldCharType="separate"/>
    </w:r>
    <w:r w:rsidRPr="00611944">
      <w:rPr>
        <w:rFonts w:ascii="Arial" w:hAnsi="Arial" w:cs="Arial"/>
        <w:color w:val="000000"/>
        <w:sz w:val="16"/>
        <w:szCs w:val="16"/>
      </w:rPr>
      <w:t>14</w:t>
    </w:r>
    <w:r w:rsidRPr="00611944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EFC1" w14:textId="77777777" w:rsidR="000F619D" w:rsidRDefault="000F619D">
      <w:pPr>
        <w:spacing w:after="0" w:line="240" w:lineRule="auto"/>
      </w:pPr>
      <w:r>
        <w:separator/>
      </w:r>
    </w:p>
  </w:footnote>
  <w:footnote w:type="continuationSeparator" w:id="0">
    <w:p w14:paraId="339E339B" w14:textId="77777777" w:rsidR="000F619D" w:rsidRDefault="000F619D">
      <w:pPr>
        <w:spacing w:after="0" w:line="240" w:lineRule="auto"/>
      </w:pPr>
      <w:r>
        <w:continuationSeparator/>
      </w:r>
    </w:p>
  </w:footnote>
  <w:footnote w:type="continuationNotice" w:id="1">
    <w:p w14:paraId="2F930E8B" w14:textId="77777777" w:rsidR="000F619D" w:rsidRDefault="000F61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C1C9" w14:textId="37B9BDB0" w:rsidR="00241C96" w:rsidRDefault="000F619D">
    <w:pPr>
      <w:pStyle w:val="Header"/>
    </w:pPr>
    <w:r>
      <w:rPr>
        <w:noProof/>
      </w:rPr>
      <w:pict w14:anchorId="169045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3225454" o:spid="_x0000_s1026" type="#_x0000_t136" style="position:absolute;margin-left:0;margin-top:0;width:486.5pt;height:194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25BC" w14:textId="77777777" w:rsidR="00274D45" w:rsidRDefault="00274D45" w:rsidP="00033A48">
    <w:pPr>
      <w:pStyle w:val="Header"/>
      <w:jc w:val="right"/>
      <w:rPr>
        <w:i/>
        <w:iCs/>
      </w:rPr>
    </w:pPr>
  </w:p>
  <w:p w14:paraId="7B66A3AA" w14:textId="01344A1E" w:rsidR="00241C96" w:rsidRPr="00D57E71" w:rsidRDefault="00D57E71" w:rsidP="00033A48">
    <w:pPr>
      <w:pStyle w:val="Header"/>
      <w:jc w:val="right"/>
      <w:rPr>
        <w:rFonts w:ascii="Arial" w:hAnsi="Arial" w:cs="Arial"/>
        <w:i/>
        <w:iCs/>
      </w:rPr>
    </w:pPr>
    <w:r w:rsidRPr="00D57E71">
      <w:rPr>
        <w:rFonts w:ascii="Arial" w:hAnsi="Arial" w:cs="Arial"/>
        <w:i/>
        <w:iCs/>
      </w:rPr>
      <w:t>verzija 0G-01/2</w:t>
    </w:r>
    <w:r w:rsidR="004B7061">
      <w:rPr>
        <w:rFonts w:ascii="Arial" w:hAnsi="Arial" w:cs="Arial"/>
        <w:i/>
        <w:iCs/>
      </w:rPr>
      <w:t>6</w:t>
    </w:r>
    <w:r w:rsidR="000F619D">
      <w:rPr>
        <w:rFonts w:ascii="Arial" w:hAnsi="Arial" w:cs="Arial"/>
        <w:i/>
        <w:iCs/>
        <w:noProof/>
      </w:rPr>
      <w:pict w14:anchorId="2AD057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3225455" o:spid="_x0000_s1027" type="#_x0000_t136" style="position:absolute;left:0;text-align:left;margin-left:0;margin-top:0;width:486.5pt;height:194.6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1FD3" w14:textId="63EFAA33" w:rsidR="00241C96" w:rsidRDefault="000F619D">
    <w:pPr>
      <w:pStyle w:val="Header"/>
    </w:pPr>
    <w:r>
      <w:rPr>
        <w:noProof/>
      </w:rPr>
      <w:pict w14:anchorId="5A7C0C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3225453" o:spid="_x0000_s1025" type="#_x0000_t136" style="position:absolute;margin-left:0;margin-top:0;width:486.5pt;height:194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A91"/>
    <w:multiLevelType w:val="hybridMultilevel"/>
    <w:tmpl w:val="8984FD6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3403D60">
      <w:start w:val="2"/>
      <w:numFmt w:val="bullet"/>
      <w:lvlText w:val="-"/>
      <w:lvlJc w:val="left"/>
      <w:pPr>
        <w:ind w:left="2050" w:hanging="430"/>
      </w:pPr>
      <w:rPr>
        <w:rFonts w:ascii="Arial" w:eastAsia="Times New Roman" w:hAnsi="Arial" w:cs="Aria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CB5B9C"/>
    <w:multiLevelType w:val="hybridMultilevel"/>
    <w:tmpl w:val="49385164"/>
    <w:lvl w:ilvl="0" w:tplc="D046AC2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942530"/>
    <w:multiLevelType w:val="hybridMultilevel"/>
    <w:tmpl w:val="CA082C0E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83F8B"/>
    <w:multiLevelType w:val="hybridMultilevel"/>
    <w:tmpl w:val="DC903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8206F"/>
    <w:multiLevelType w:val="hybridMultilevel"/>
    <w:tmpl w:val="FEC098B0"/>
    <w:lvl w:ilvl="0" w:tplc="AE9064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9064D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E408B"/>
    <w:multiLevelType w:val="hybridMultilevel"/>
    <w:tmpl w:val="E08CF6F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DB14D78"/>
    <w:multiLevelType w:val="hybridMultilevel"/>
    <w:tmpl w:val="603EB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C5492"/>
    <w:multiLevelType w:val="hybridMultilevel"/>
    <w:tmpl w:val="9BA4710E"/>
    <w:lvl w:ilvl="0" w:tplc="497A44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67C4A"/>
    <w:multiLevelType w:val="hybridMultilevel"/>
    <w:tmpl w:val="D9122332"/>
    <w:lvl w:ilvl="0" w:tplc="66846BE4">
      <w:numFmt w:val="bullet"/>
      <w:lvlText w:val="-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25CAE"/>
    <w:multiLevelType w:val="hybridMultilevel"/>
    <w:tmpl w:val="B32E6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187218">
    <w:abstractNumId w:val="0"/>
  </w:num>
  <w:num w:numId="2" w16cid:durableId="1375419921">
    <w:abstractNumId w:val="1"/>
  </w:num>
  <w:num w:numId="3" w16cid:durableId="1890648489">
    <w:abstractNumId w:val="2"/>
  </w:num>
  <w:num w:numId="4" w16cid:durableId="1016738038">
    <w:abstractNumId w:val="7"/>
  </w:num>
  <w:num w:numId="5" w16cid:durableId="545291874">
    <w:abstractNumId w:val="5"/>
  </w:num>
  <w:num w:numId="6" w16cid:durableId="976031286">
    <w:abstractNumId w:val="4"/>
  </w:num>
  <w:num w:numId="7" w16cid:durableId="1341811605">
    <w:abstractNumId w:val="9"/>
  </w:num>
  <w:num w:numId="8" w16cid:durableId="724136034">
    <w:abstractNumId w:val="3"/>
  </w:num>
  <w:num w:numId="9" w16cid:durableId="1525097510">
    <w:abstractNumId w:val="8"/>
  </w:num>
  <w:num w:numId="10" w16cid:durableId="120628734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98"/>
    <w:rsid w:val="00002A18"/>
    <w:rsid w:val="00002F31"/>
    <w:rsid w:val="00015A91"/>
    <w:rsid w:val="00016912"/>
    <w:rsid w:val="0002134F"/>
    <w:rsid w:val="00021777"/>
    <w:rsid w:val="00027D64"/>
    <w:rsid w:val="00033279"/>
    <w:rsid w:val="00033A48"/>
    <w:rsid w:val="00037A54"/>
    <w:rsid w:val="00047334"/>
    <w:rsid w:val="00055AF0"/>
    <w:rsid w:val="00056F84"/>
    <w:rsid w:val="0006347A"/>
    <w:rsid w:val="00063554"/>
    <w:rsid w:val="00065819"/>
    <w:rsid w:val="000670DD"/>
    <w:rsid w:val="00072449"/>
    <w:rsid w:val="000764A2"/>
    <w:rsid w:val="00081D9C"/>
    <w:rsid w:val="000875C6"/>
    <w:rsid w:val="000901C2"/>
    <w:rsid w:val="00091789"/>
    <w:rsid w:val="0009405E"/>
    <w:rsid w:val="00094A1C"/>
    <w:rsid w:val="000A251C"/>
    <w:rsid w:val="000A74B6"/>
    <w:rsid w:val="000A7BED"/>
    <w:rsid w:val="000B4BFC"/>
    <w:rsid w:val="000B58E9"/>
    <w:rsid w:val="000B7E32"/>
    <w:rsid w:val="000C1DFE"/>
    <w:rsid w:val="000D1CFB"/>
    <w:rsid w:val="000D32C6"/>
    <w:rsid w:val="000D4EC4"/>
    <w:rsid w:val="000E086B"/>
    <w:rsid w:val="000E0910"/>
    <w:rsid w:val="000E0ACA"/>
    <w:rsid w:val="000E111B"/>
    <w:rsid w:val="000F43D1"/>
    <w:rsid w:val="000F51A0"/>
    <w:rsid w:val="000F619D"/>
    <w:rsid w:val="00103351"/>
    <w:rsid w:val="00104C58"/>
    <w:rsid w:val="00105397"/>
    <w:rsid w:val="00107914"/>
    <w:rsid w:val="00115FD5"/>
    <w:rsid w:val="00125876"/>
    <w:rsid w:val="00133087"/>
    <w:rsid w:val="001350F2"/>
    <w:rsid w:val="00140AEC"/>
    <w:rsid w:val="0014346A"/>
    <w:rsid w:val="001646B4"/>
    <w:rsid w:val="00165054"/>
    <w:rsid w:val="00172B99"/>
    <w:rsid w:val="00180358"/>
    <w:rsid w:val="00180EA7"/>
    <w:rsid w:val="00182DC5"/>
    <w:rsid w:val="0019594B"/>
    <w:rsid w:val="00195D2C"/>
    <w:rsid w:val="00196232"/>
    <w:rsid w:val="001A31DE"/>
    <w:rsid w:val="001A57D5"/>
    <w:rsid w:val="001B2717"/>
    <w:rsid w:val="001B3522"/>
    <w:rsid w:val="001B4FF7"/>
    <w:rsid w:val="001B5378"/>
    <w:rsid w:val="001C240F"/>
    <w:rsid w:val="001D0468"/>
    <w:rsid w:val="001D377D"/>
    <w:rsid w:val="001E4A22"/>
    <w:rsid w:val="001E70F6"/>
    <w:rsid w:val="001F043E"/>
    <w:rsid w:val="002043D9"/>
    <w:rsid w:val="002161FC"/>
    <w:rsid w:val="00217088"/>
    <w:rsid w:val="0023018C"/>
    <w:rsid w:val="00236697"/>
    <w:rsid w:val="00237A9E"/>
    <w:rsid w:val="002408E9"/>
    <w:rsid w:val="00241C96"/>
    <w:rsid w:val="002456F4"/>
    <w:rsid w:val="00246E2B"/>
    <w:rsid w:val="00247C2A"/>
    <w:rsid w:val="00254E6B"/>
    <w:rsid w:val="0026642D"/>
    <w:rsid w:val="002707A2"/>
    <w:rsid w:val="0027186C"/>
    <w:rsid w:val="00271D4E"/>
    <w:rsid w:val="00274D45"/>
    <w:rsid w:val="00277058"/>
    <w:rsid w:val="00277CD6"/>
    <w:rsid w:val="00280800"/>
    <w:rsid w:val="002849F6"/>
    <w:rsid w:val="0028588E"/>
    <w:rsid w:val="002871D5"/>
    <w:rsid w:val="00292EF0"/>
    <w:rsid w:val="002973C4"/>
    <w:rsid w:val="002975A0"/>
    <w:rsid w:val="00297F8F"/>
    <w:rsid w:val="002A4F2A"/>
    <w:rsid w:val="002A6490"/>
    <w:rsid w:val="002A7F39"/>
    <w:rsid w:val="002C3C2D"/>
    <w:rsid w:val="002C5B76"/>
    <w:rsid w:val="002E4769"/>
    <w:rsid w:val="002E55F2"/>
    <w:rsid w:val="002F1AB8"/>
    <w:rsid w:val="002F2837"/>
    <w:rsid w:val="002F4E31"/>
    <w:rsid w:val="00301937"/>
    <w:rsid w:val="00307F7A"/>
    <w:rsid w:val="0032028D"/>
    <w:rsid w:val="00321004"/>
    <w:rsid w:val="00323610"/>
    <w:rsid w:val="0032698C"/>
    <w:rsid w:val="0033013D"/>
    <w:rsid w:val="00333567"/>
    <w:rsid w:val="0034243B"/>
    <w:rsid w:val="00347377"/>
    <w:rsid w:val="00352702"/>
    <w:rsid w:val="00355788"/>
    <w:rsid w:val="00373FFF"/>
    <w:rsid w:val="00387D1B"/>
    <w:rsid w:val="00390E78"/>
    <w:rsid w:val="0039465C"/>
    <w:rsid w:val="0039682E"/>
    <w:rsid w:val="003A220E"/>
    <w:rsid w:val="003A523D"/>
    <w:rsid w:val="003B0348"/>
    <w:rsid w:val="003B0B87"/>
    <w:rsid w:val="003B77EE"/>
    <w:rsid w:val="003D7389"/>
    <w:rsid w:val="003E149E"/>
    <w:rsid w:val="003E3F8B"/>
    <w:rsid w:val="003F0DBE"/>
    <w:rsid w:val="003F7F4A"/>
    <w:rsid w:val="00406D3F"/>
    <w:rsid w:val="00407889"/>
    <w:rsid w:val="0041184B"/>
    <w:rsid w:val="00422710"/>
    <w:rsid w:val="004227E2"/>
    <w:rsid w:val="00425E99"/>
    <w:rsid w:val="00426C6B"/>
    <w:rsid w:val="00433A62"/>
    <w:rsid w:val="004420E6"/>
    <w:rsid w:val="004502B2"/>
    <w:rsid w:val="00460789"/>
    <w:rsid w:val="00466415"/>
    <w:rsid w:val="004701EA"/>
    <w:rsid w:val="00473B67"/>
    <w:rsid w:val="00491405"/>
    <w:rsid w:val="004A35D0"/>
    <w:rsid w:val="004A7B5F"/>
    <w:rsid w:val="004B5B10"/>
    <w:rsid w:val="004B7061"/>
    <w:rsid w:val="004C0D08"/>
    <w:rsid w:val="004C276A"/>
    <w:rsid w:val="004C4249"/>
    <w:rsid w:val="004C4897"/>
    <w:rsid w:val="004C6008"/>
    <w:rsid w:val="004D62C1"/>
    <w:rsid w:val="004D6DE7"/>
    <w:rsid w:val="004F75CB"/>
    <w:rsid w:val="005009E9"/>
    <w:rsid w:val="00500C7A"/>
    <w:rsid w:val="00501287"/>
    <w:rsid w:val="00506D20"/>
    <w:rsid w:val="005104D8"/>
    <w:rsid w:val="00510DB1"/>
    <w:rsid w:val="00513EC3"/>
    <w:rsid w:val="0051411C"/>
    <w:rsid w:val="00516EC6"/>
    <w:rsid w:val="00527E77"/>
    <w:rsid w:val="00544AB0"/>
    <w:rsid w:val="00550F54"/>
    <w:rsid w:val="00551ACA"/>
    <w:rsid w:val="005542CC"/>
    <w:rsid w:val="00555563"/>
    <w:rsid w:val="00564EFB"/>
    <w:rsid w:val="00565A63"/>
    <w:rsid w:val="00570418"/>
    <w:rsid w:val="00582BCD"/>
    <w:rsid w:val="00583912"/>
    <w:rsid w:val="005861B9"/>
    <w:rsid w:val="00587182"/>
    <w:rsid w:val="005900DC"/>
    <w:rsid w:val="00590DF3"/>
    <w:rsid w:val="00593070"/>
    <w:rsid w:val="0059453C"/>
    <w:rsid w:val="005A156F"/>
    <w:rsid w:val="005A3475"/>
    <w:rsid w:val="005A4229"/>
    <w:rsid w:val="005B4AE5"/>
    <w:rsid w:val="005B7C84"/>
    <w:rsid w:val="005C1130"/>
    <w:rsid w:val="005C7FF9"/>
    <w:rsid w:val="005D6271"/>
    <w:rsid w:val="005D6588"/>
    <w:rsid w:val="005E5B75"/>
    <w:rsid w:val="005F5449"/>
    <w:rsid w:val="005F6191"/>
    <w:rsid w:val="005F6ABF"/>
    <w:rsid w:val="006059B5"/>
    <w:rsid w:val="00607080"/>
    <w:rsid w:val="00610AF3"/>
    <w:rsid w:val="00611944"/>
    <w:rsid w:val="0061375A"/>
    <w:rsid w:val="00617169"/>
    <w:rsid w:val="00620BA6"/>
    <w:rsid w:val="00624A56"/>
    <w:rsid w:val="00626A08"/>
    <w:rsid w:val="00630874"/>
    <w:rsid w:val="00630A39"/>
    <w:rsid w:val="0063466D"/>
    <w:rsid w:val="006426C2"/>
    <w:rsid w:val="00647F90"/>
    <w:rsid w:val="006507F8"/>
    <w:rsid w:val="00652BC2"/>
    <w:rsid w:val="00655440"/>
    <w:rsid w:val="0066624E"/>
    <w:rsid w:val="00671378"/>
    <w:rsid w:val="00671ADD"/>
    <w:rsid w:val="00671BA6"/>
    <w:rsid w:val="00672C19"/>
    <w:rsid w:val="00672EAC"/>
    <w:rsid w:val="0068386B"/>
    <w:rsid w:val="00683C73"/>
    <w:rsid w:val="006844E6"/>
    <w:rsid w:val="00693906"/>
    <w:rsid w:val="006A241F"/>
    <w:rsid w:val="006A2CB2"/>
    <w:rsid w:val="006A4A20"/>
    <w:rsid w:val="006A7D4C"/>
    <w:rsid w:val="006B2C64"/>
    <w:rsid w:val="006B31A8"/>
    <w:rsid w:val="006B5424"/>
    <w:rsid w:val="006C300B"/>
    <w:rsid w:val="006C6D32"/>
    <w:rsid w:val="006D6EFD"/>
    <w:rsid w:val="006D74CE"/>
    <w:rsid w:val="006E09CB"/>
    <w:rsid w:val="006E13C5"/>
    <w:rsid w:val="006E2A01"/>
    <w:rsid w:val="006E2D8A"/>
    <w:rsid w:val="006E339D"/>
    <w:rsid w:val="006F1670"/>
    <w:rsid w:val="006F52E8"/>
    <w:rsid w:val="0070123A"/>
    <w:rsid w:val="007161EA"/>
    <w:rsid w:val="00721DCC"/>
    <w:rsid w:val="0072279E"/>
    <w:rsid w:val="00723BCD"/>
    <w:rsid w:val="00724347"/>
    <w:rsid w:val="007303C6"/>
    <w:rsid w:val="00730879"/>
    <w:rsid w:val="007326CB"/>
    <w:rsid w:val="00733E8C"/>
    <w:rsid w:val="00740C9F"/>
    <w:rsid w:val="00741C1C"/>
    <w:rsid w:val="00742BCD"/>
    <w:rsid w:val="007446CB"/>
    <w:rsid w:val="00745674"/>
    <w:rsid w:val="00750340"/>
    <w:rsid w:val="00752DBC"/>
    <w:rsid w:val="00753446"/>
    <w:rsid w:val="007549AE"/>
    <w:rsid w:val="0075723F"/>
    <w:rsid w:val="00761D06"/>
    <w:rsid w:val="00771D74"/>
    <w:rsid w:val="0078076A"/>
    <w:rsid w:val="00783E44"/>
    <w:rsid w:val="007A3EDB"/>
    <w:rsid w:val="007A6E11"/>
    <w:rsid w:val="007A75F6"/>
    <w:rsid w:val="007B1264"/>
    <w:rsid w:val="007B13FE"/>
    <w:rsid w:val="007B5AEF"/>
    <w:rsid w:val="007C326D"/>
    <w:rsid w:val="007D34DF"/>
    <w:rsid w:val="007D3C7F"/>
    <w:rsid w:val="007E106D"/>
    <w:rsid w:val="007E72C6"/>
    <w:rsid w:val="007F4B30"/>
    <w:rsid w:val="00803380"/>
    <w:rsid w:val="008209CB"/>
    <w:rsid w:val="00826012"/>
    <w:rsid w:val="00833394"/>
    <w:rsid w:val="00836326"/>
    <w:rsid w:val="00837670"/>
    <w:rsid w:val="00840F2F"/>
    <w:rsid w:val="008451EC"/>
    <w:rsid w:val="008505A4"/>
    <w:rsid w:val="0085070F"/>
    <w:rsid w:val="0085189F"/>
    <w:rsid w:val="0085518B"/>
    <w:rsid w:val="00855451"/>
    <w:rsid w:val="00855776"/>
    <w:rsid w:val="00855FDF"/>
    <w:rsid w:val="0085733A"/>
    <w:rsid w:val="00863B6E"/>
    <w:rsid w:val="008701E0"/>
    <w:rsid w:val="00871132"/>
    <w:rsid w:val="00874E15"/>
    <w:rsid w:val="00876368"/>
    <w:rsid w:val="008777D0"/>
    <w:rsid w:val="00895C68"/>
    <w:rsid w:val="00895D64"/>
    <w:rsid w:val="00897207"/>
    <w:rsid w:val="008A23A8"/>
    <w:rsid w:val="008A2B8B"/>
    <w:rsid w:val="008A2ECC"/>
    <w:rsid w:val="008A5BF8"/>
    <w:rsid w:val="008A6C3F"/>
    <w:rsid w:val="008B0DE7"/>
    <w:rsid w:val="008B19F9"/>
    <w:rsid w:val="008B50FE"/>
    <w:rsid w:val="008B609D"/>
    <w:rsid w:val="008B7A2C"/>
    <w:rsid w:val="008C00EA"/>
    <w:rsid w:val="008C181E"/>
    <w:rsid w:val="008C7230"/>
    <w:rsid w:val="008C744F"/>
    <w:rsid w:val="008D3FF6"/>
    <w:rsid w:val="008D6E31"/>
    <w:rsid w:val="008D7D02"/>
    <w:rsid w:val="008E0D5F"/>
    <w:rsid w:val="008E5733"/>
    <w:rsid w:val="008F12D0"/>
    <w:rsid w:val="008F14C2"/>
    <w:rsid w:val="008F3161"/>
    <w:rsid w:val="008F6D59"/>
    <w:rsid w:val="00900EC7"/>
    <w:rsid w:val="00902A1D"/>
    <w:rsid w:val="0090446E"/>
    <w:rsid w:val="0091271A"/>
    <w:rsid w:val="00914ED1"/>
    <w:rsid w:val="00920938"/>
    <w:rsid w:val="0093201F"/>
    <w:rsid w:val="0093413C"/>
    <w:rsid w:val="00944B6F"/>
    <w:rsid w:val="00946FD4"/>
    <w:rsid w:val="00963B60"/>
    <w:rsid w:val="0096494E"/>
    <w:rsid w:val="00964B04"/>
    <w:rsid w:val="00967E57"/>
    <w:rsid w:val="009807B3"/>
    <w:rsid w:val="00980D72"/>
    <w:rsid w:val="00981455"/>
    <w:rsid w:val="00983170"/>
    <w:rsid w:val="0098417C"/>
    <w:rsid w:val="00986CBE"/>
    <w:rsid w:val="0098714C"/>
    <w:rsid w:val="009955F0"/>
    <w:rsid w:val="009A09C5"/>
    <w:rsid w:val="009A15DA"/>
    <w:rsid w:val="009A2179"/>
    <w:rsid w:val="009C0547"/>
    <w:rsid w:val="009C3295"/>
    <w:rsid w:val="009C4124"/>
    <w:rsid w:val="009D6572"/>
    <w:rsid w:val="009D7D4B"/>
    <w:rsid w:val="009E740F"/>
    <w:rsid w:val="009F33D9"/>
    <w:rsid w:val="009F4016"/>
    <w:rsid w:val="009F62D2"/>
    <w:rsid w:val="00A10109"/>
    <w:rsid w:val="00A1277C"/>
    <w:rsid w:val="00A201B0"/>
    <w:rsid w:val="00A20443"/>
    <w:rsid w:val="00A2432D"/>
    <w:rsid w:val="00A24B99"/>
    <w:rsid w:val="00A30698"/>
    <w:rsid w:val="00A3595A"/>
    <w:rsid w:val="00A45943"/>
    <w:rsid w:val="00A4726A"/>
    <w:rsid w:val="00A54A7D"/>
    <w:rsid w:val="00A72DCE"/>
    <w:rsid w:val="00A77670"/>
    <w:rsid w:val="00A8418B"/>
    <w:rsid w:val="00A92CDA"/>
    <w:rsid w:val="00A942D7"/>
    <w:rsid w:val="00A97D3D"/>
    <w:rsid w:val="00AA1807"/>
    <w:rsid w:val="00AA3BB5"/>
    <w:rsid w:val="00AA5BDE"/>
    <w:rsid w:val="00AA70C9"/>
    <w:rsid w:val="00AB10BB"/>
    <w:rsid w:val="00AB41CD"/>
    <w:rsid w:val="00AD4C6F"/>
    <w:rsid w:val="00AE06EF"/>
    <w:rsid w:val="00AE1DE6"/>
    <w:rsid w:val="00AE4B3A"/>
    <w:rsid w:val="00AE71FB"/>
    <w:rsid w:val="00B0223C"/>
    <w:rsid w:val="00B03E56"/>
    <w:rsid w:val="00B10121"/>
    <w:rsid w:val="00B1243A"/>
    <w:rsid w:val="00B12E76"/>
    <w:rsid w:val="00B13FC6"/>
    <w:rsid w:val="00B16367"/>
    <w:rsid w:val="00B21EEC"/>
    <w:rsid w:val="00B253C7"/>
    <w:rsid w:val="00B2678B"/>
    <w:rsid w:val="00B26E79"/>
    <w:rsid w:val="00B3141E"/>
    <w:rsid w:val="00B32464"/>
    <w:rsid w:val="00B344C4"/>
    <w:rsid w:val="00B349D4"/>
    <w:rsid w:val="00B35F76"/>
    <w:rsid w:val="00B421F1"/>
    <w:rsid w:val="00B43508"/>
    <w:rsid w:val="00B47139"/>
    <w:rsid w:val="00B53923"/>
    <w:rsid w:val="00B53D01"/>
    <w:rsid w:val="00B54E6A"/>
    <w:rsid w:val="00B61383"/>
    <w:rsid w:val="00B63247"/>
    <w:rsid w:val="00B7246E"/>
    <w:rsid w:val="00B730E3"/>
    <w:rsid w:val="00B7397C"/>
    <w:rsid w:val="00B81F6B"/>
    <w:rsid w:val="00B95B6C"/>
    <w:rsid w:val="00B97820"/>
    <w:rsid w:val="00BA49D1"/>
    <w:rsid w:val="00BC2CA8"/>
    <w:rsid w:val="00BC49A8"/>
    <w:rsid w:val="00BC623E"/>
    <w:rsid w:val="00BD022B"/>
    <w:rsid w:val="00BD05C2"/>
    <w:rsid w:val="00BD5023"/>
    <w:rsid w:val="00BD5C96"/>
    <w:rsid w:val="00BD644D"/>
    <w:rsid w:val="00BF69ED"/>
    <w:rsid w:val="00C02DFA"/>
    <w:rsid w:val="00C02FFC"/>
    <w:rsid w:val="00C06219"/>
    <w:rsid w:val="00C11146"/>
    <w:rsid w:val="00C1512E"/>
    <w:rsid w:val="00C15F99"/>
    <w:rsid w:val="00C210AC"/>
    <w:rsid w:val="00C23D9C"/>
    <w:rsid w:val="00C3510C"/>
    <w:rsid w:val="00C413EA"/>
    <w:rsid w:val="00C65FE4"/>
    <w:rsid w:val="00C7068E"/>
    <w:rsid w:val="00C72B27"/>
    <w:rsid w:val="00C73BF0"/>
    <w:rsid w:val="00C77A79"/>
    <w:rsid w:val="00C86B53"/>
    <w:rsid w:val="00CB04CE"/>
    <w:rsid w:val="00CB0F24"/>
    <w:rsid w:val="00CB1F09"/>
    <w:rsid w:val="00CB3008"/>
    <w:rsid w:val="00CB37B8"/>
    <w:rsid w:val="00CC33A8"/>
    <w:rsid w:val="00CC63B1"/>
    <w:rsid w:val="00CC7B8F"/>
    <w:rsid w:val="00CE3096"/>
    <w:rsid w:val="00CE5151"/>
    <w:rsid w:val="00CF7C6B"/>
    <w:rsid w:val="00D07E54"/>
    <w:rsid w:val="00D15DDC"/>
    <w:rsid w:val="00D160AD"/>
    <w:rsid w:val="00D205AE"/>
    <w:rsid w:val="00D22C43"/>
    <w:rsid w:val="00D239EE"/>
    <w:rsid w:val="00D272DF"/>
    <w:rsid w:val="00D278B1"/>
    <w:rsid w:val="00D27B77"/>
    <w:rsid w:val="00D3221E"/>
    <w:rsid w:val="00D32819"/>
    <w:rsid w:val="00D3394F"/>
    <w:rsid w:val="00D34098"/>
    <w:rsid w:val="00D37AF8"/>
    <w:rsid w:val="00D44F6F"/>
    <w:rsid w:val="00D4732A"/>
    <w:rsid w:val="00D50585"/>
    <w:rsid w:val="00D50A11"/>
    <w:rsid w:val="00D57E71"/>
    <w:rsid w:val="00D6104B"/>
    <w:rsid w:val="00D74BFC"/>
    <w:rsid w:val="00D82225"/>
    <w:rsid w:val="00DA116C"/>
    <w:rsid w:val="00DA200C"/>
    <w:rsid w:val="00DA4980"/>
    <w:rsid w:val="00DB1507"/>
    <w:rsid w:val="00DB298E"/>
    <w:rsid w:val="00DB3A4A"/>
    <w:rsid w:val="00DC3653"/>
    <w:rsid w:val="00DC7222"/>
    <w:rsid w:val="00DD2972"/>
    <w:rsid w:val="00DE1E68"/>
    <w:rsid w:val="00DE3891"/>
    <w:rsid w:val="00DE39AA"/>
    <w:rsid w:val="00DE42AE"/>
    <w:rsid w:val="00DE7652"/>
    <w:rsid w:val="00DF20C8"/>
    <w:rsid w:val="00DF2860"/>
    <w:rsid w:val="00E00746"/>
    <w:rsid w:val="00E026BB"/>
    <w:rsid w:val="00E03081"/>
    <w:rsid w:val="00E04351"/>
    <w:rsid w:val="00E156B1"/>
    <w:rsid w:val="00E164D7"/>
    <w:rsid w:val="00E24B6E"/>
    <w:rsid w:val="00E26182"/>
    <w:rsid w:val="00E30D49"/>
    <w:rsid w:val="00E31B3C"/>
    <w:rsid w:val="00E321A2"/>
    <w:rsid w:val="00E329B2"/>
    <w:rsid w:val="00E37D3C"/>
    <w:rsid w:val="00E41644"/>
    <w:rsid w:val="00E41937"/>
    <w:rsid w:val="00E54E92"/>
    <w:rsid w:val="00E552E3"/>
    <w:rsid w:val="00E5596A"/>
    <w:rsid w:val="00E614B8"/>
    <w:rsid w:val="00E61AE4"/>
    <w:rsid w:val="00E64016"/>
    <w:rsid w:val="00E65490"/>
    <w:rsid w:val="00E65C39"/>
    <w:rsid w:val="00E6706F"/>
    <w:rsid w:val="00E806A8"/>
    <w:rsid w:val="00E86E6C"/>
    <w:rsid w:val="00E91DF5"/>
    <w:rsid w:val="00E92C16"/>
    <w:rsid w:val="00EA3377"/>
    <w:rsid w:val="00EB16A2"/>
    <w:rsid w:val="00EB1CDD"/>
    <w:rsid w:val="00EB291A"/>
    <w:rsid w:val="00EB37EF"/>
    <w:rsid w:val="00EB601F"/>
    <w:rsid w:val="00EC23F1"/>
    <w:rsid w:val="00EC461C"/>
    <w:rsid w:val="00EC6C24"/>
    <w:rsid w:val="00EC7842"/>
    <w:rsid w:val="00ED0DCB"/>
    <w:rsid w:val="00ED296F"/>
    <w:rsid w:val="00ED2DA5"/>
    <w:rsid w:val="00ED3BF4"/>
    <w:rsid w:val="00EE16B2"/>
    <w:rsid w:val="00EE67A0"/>
    <w:rsid w:val="00EF1155"/>
    <w:rsid w:val="00EF3002"/>
    <w:rsid w:val="00EF4521"/>
    <w:rsid w:val="00EF4E04"/>
    <w:rsid w:val="00F00521"/>
    <w:rsid w:val="00F0189F"/>
    <w:rsid w:val="00F02EA4"/>
    <w:rsid w:val="00F031F2"/>
    <w:rsid w:val="00F101C5"/>
    <w:rsid w:val="00F240AC"/>
    <w:rsid w:val="00F3167A"/>
    <w:rsid w:val="00F31804"/>
    <w:rsid w:val="00F32E51"/>
    <w:rsid w:val="00F37FE8"/>
    <w:rsid w:val="00F52170"/>
    <w:rsid w:val="00F563E8"/>
    <w:rsid w:val="00F60E88"/>
    <w:rsid w:val="00F61EA7"/>
    <w:rsid w:val="00F62DDF"/>
    <w:rsid w:val="00F664F1"/>
    <w:rsid w:val="00F70EF0"/>
    <w:rsid w:val="00F75470"/>
    <w:rsid w:val="00F84672"/>
    <w:rsid w:val="00F93501"/>
    <w:rsid w:val="00FA2231"/>
    <w:rsid w:val="00FA2BAC"/>
    <w:rsid w:val="00FA3252"/>
    <w:rsid w:val="00FA5698"/>
    <w:rsid w:val="00FB308C"/>
    <w:rsid w:val="00FB675E"/>
    <w:rsid w:val="00FB68B7"/>
    <w:rsid w:val="00FC3A0C"/>
    <w:rsid w:val="00FC3AE1"/>
    <w:rsid w:val="00FC470D"/>
    <w:rsid w:val="00FC7724"/>
    <w:rsid w:val="00FD14D5"/>
    <w:rsid w:val="00FD461C"/>
    <w:rsid w:val="00FD507F"/>
    <w:rsid w:val="00FE0081"/>
    <w:rsid w:val="00FE10BF"/>
    <w:rsid w:val="00FF2901"/>
    <w:rsid w:val="00FF5031"/>
    <w:rsid w:val="1266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4C89B"/>
  <w15:docId w15:val="{723AE97D-6D39-4A24-A5FB-60EBE236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table" w:customStyle="1" w:styleId="TableGrid3">
    <w:name w:val="Table Grid3"/>
    <w:basedOn w:val="TableNormal"/>
    <w:next w:val="TableGrid"/>
    <w:uiPriority w:val="39"/>
    <w:rsid w:val="00624A56"/>
    <w:pPr>
      <w:spacing w:after="0" w:line="240" w:lineRule="auto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2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ettre d'introduction,Resume Title,Citation List,Paragrafo elenco,List Paragraph1,1st level - Bullet List Paragraph"/>
    <w:basedOn w:val="Normal"/>
    <w:link w:val="ListParagraphChar"/>
    <w:uiPriority w:val="99"/>
    <w:qFormat/>
    <w:rsid w:val="00A201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72EA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2EA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72E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E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EA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"/>
    <w:basedOn w:val="DefaultParagraphFont"/>
    <w:link w:val="ListParagraph"/>
    <w:uiPriority w:val="99"/>
    <w:rsid w:val="00277058"/>
  </w:style>
  <w:style w:type="paragraph" w:styleId="Header">
    <w:name w:val="header"/>
    <w:basedOn w:val="Normal"/>
    <w:link w:val="HeaderChar"/>
    <w:uiPriority w:val="99"/>
    <w:unhideWhenUsed/>
    <w:rsid w:val="00CB3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B8"/>
  </w:style>
  <w:style w:type="paragraph" w:styleId="Footer">
    <w:name w:val="footer"/>
    <w:basedOn w:val="Normal"/>
    <w:link w:val="FooterChar"/>
    <w:uiPriority w:val="99"/>
    <w:unhideWhenUsed/>
    <w:rsid w:val="00CB3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B8"/>
  </w:style>
  <w:style w:type="character" w:customStyle="1" w:styleId="CharStyle27">
    <w:name w:val="Char Style 27"/>
    <w:link w:val="Style26"/>
    <w:rsid w:val="004227E2"/>
    <w:rPr>
      <w:sz w:val="22"/>
      <w:szCs w:val="22"/>
      <w:shd w:val="clear" w:color="auto" w:fill="FFFFFF"/>
    </w:rPr>
  </w:style>
  <w:style w:type="paragraph" w:customStyle="1" w:styleId="Style26">
    <w:name w:val="Style 26"/>
    <w:basedOn w:val="Normal"/>
    <w:link w:val="CharStyle27"/>
    <w:qFormat/>
    <w:rsid w:val="004227E2"/>
    <w:pPr>
      <w:widowControl w:val="0"/>
      <w:shd w:val="clear" w:color="auto" w:fill="FFFFFF"/>
      <w:spacing w:after="0" w:line="292" w:lineRule="exact"/>
      <w:ind w:hanging="1940"/>
    </w:pPr>
    <w:rPr>
      <w:sz w:val="22"/>
      <w:szCs w:val="22"/>
    </w:rPr>
  </w:style>
  <w:style w:type="paragraph" w:styleId="BodyText">
    <w:name w:val="Body Text"/>
    <w:basedOn w:val="Normal"/>
    <w:link w:val="BodyTextChar"/>
    <w:rsid w:val="000E086B"/>
    <w:pPr>
      <w:spacing w:after="0" w:line="240" w:lineRule="auto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0E086B"/>
    <w:rPr>
      <w:sz w:val="24"/>
    </w:rPr>
  </w:style>
  <w:style w:type="character" w:customStyle="1" w:styleId="CharStyle31">
    <w:name w:val="Char Style 31"/>
    <w:link w:val="Style30"/>
    <w:rsid w:val="007E106D"/>
    <w:rPr>
      <w:b/>
      <w:bCs/>
      <w:sz w:val="22"/>
      <w:szCs w:val="22"/>
      <w:shd w:val="clear" w:color="auto" w:fill="FFFFFF"/>
    </w:rPr>
  </w:style>
  <w:style w:type="paragraph" w:customStyle="1" w:styleId="Style30">
    <w:name w:val="Style 30"/>
    <w:basedOn w:val="Normal"/>
    <w:link w:val="CharStyle31"/>
    <w:qFormat/>
    <w:rsid w:val="007E106D"/>
    <w:pPr>
      <w:widowControl w:val="0"/>
      <w:shd w:val="clear" w:color="auto" w:fill="FFFFFF"/>
      <w:spacing w:before="540" w:after="0" w:line="244" w:lineRule="exact"/>
      <w:ind w:hanging="700"/>
      <w:jc w:val="center"/>
      <w:outlineLvl w:val="4"/>
    </w:pPr>
    <w:rPr>
      <w:b/>
      <w:bCs/>
      <w:sz w:val="22"/>
      <w:szCs w:val="22"/>
    </w:rPr>
  </w:style>
  <w:style w:type="character" w:customStyle="1" w:styleId="CharStyle35">
    <w:name w:val="Char Style 35"/>
    <w:semiHidden/>
    <w:unhideWhenUsed/>
    <w:rsid w:val="00605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CharStyle34">
    <w:name w:val="Char Style 34"/>
    <w:semiHidden/>
    <w:unhideWhenUsed/>
    <w:rsid w:val="00605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styleId="FootnoteReference">
    <w:name w:val="footnote reference"/>
    <w:basedOn w:val="DefaultParagraphFont"/>
    <w:unhideWhenUsed/>
    <w:rsid w:val="00863B6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FC470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FC470D"/>
  </w:style>
  <w:style w:type="paragraph" w:styleId="Revision">
    <w:name w:val="Revision"/>
    <w:hidden/>
    <w:uiPriority w:val="99"/>
    <w:semiHidden/>
    <w:rsid w:val="007534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E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bor.hr/politika-privatnost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72F8AC896724FBCF5F20C9FD05D21" ma:contentTypeVersion="20" ma:contentTypeDescription="Create a new document." ma:contentTypeScope="" ma:versionID="e33af8f022ac6c38945e1f546a704f6b">
  <xsd:schema xmlns:xsd="http://www.w3.org/2001/XMLSchema" xmlns:xs="http://www.w3.org/2001/XMLSchema" xmlns:p="http://schemas.microsoft.com/office/2006/metadata/properties" xmlns:ns2="cf130a50-404b-457a-b222-e256d01960cc" xmlns:ns3="d9256a40-896a-4f3b-9242-d03378423de2" targetNamespace="http://schemas.microsoft.com/office/2006/metadata/properties" ma:root="true" ma:fieldsID="1e363d41bc3ed403303ee15047ae8dca" ns2:_="" ns3:_="">
    <xsd:import namespace="cf130a50-404b-457a-b222-e256d01960cc"/>
    <xsd:import namespace="d9256a40-896a-4f3b-9242-d0337842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30a50-404b-457a-b222-e256d0196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2cf20-993a-444b-a589-f9851580d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6a40-896a-4f3b-9242-d03378423d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822357-2182-4dde-a6fa-71b5c864e287}" ma:internalName="TaxCatchAll" ma:showField="CatchAllData" ma:web="d9256a40-896a-4f3b-9242-d03378423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130a50-404b-457a-b222-e256d01960cc">
      <Terms xmlns="http://schemas.microsoft.com/office/infopath/2007/PartnerControls"/>
    </lcf76f155ced4ddcb4097134ff3c332f>
    <TaxCatchAll xmlns="d9256a40-896a-4f3b-9242-d03378423de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75B8CF-4ACC-4618-BE89-D878CDDD9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30a50-404b-457a-b222-e256d01960cc"/>
    <ds:schemaRef ds:uri="d9256a40-896a-4f3b-9242-d03378423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FC13B-E9AC-4373-8158-EE6FAAD183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260A63-7F25-46AB-8F6B-F1F0FD7FD2F1}">
  <ds:schemaRefs>
    <ds:schemaRef ds:uri="http://schemas.microsoft.com/office/2006/metadata/properties"/>
    <ds:schemaRef ds:uri="http://schemas.microsoft.com/office/infopath/2007/PartnerControls"/>
    <ds:schemaRef ds:uri="cf130a50-404b-457a-b222-e256d01960cc"/>
    <ds:schemaRef ds:uri="d9256a40-896a-4f3b-9242-d03378423de2"/>
  </ds:schemaRefs>
</ds:datastoreItem>
</file>

<file path=customXml/itemProps4.xml><?xml version="1.0" encoding="utf-8"?>
<ds:datastoreItem xmlns:ds="http://schemas.openxmlformats.org/officeDocument/2006/customXml" ds:itemID="{3492CDCE-2435-4135-BB7A-C678DD453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1157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Petković Ivana</dc:creator>
  <cp:keywords/>
  <dc:description/>
  <cp:lastModifiedBy>Petković Ivana</cp:lastModifiedBy>
  <cp:revision>24</cp:revision>
  <cp:lastPrinted>2019-01-30T05:35:00Z</cp:lastPrinted>
  <dcterms:created xsi:type="dcterms:W3CDTF">2026-05-08T15:12:00Z</dcterms:created>
  <dcterms:modified xsi:type="dcterms:W3CDTF">2026-05-14T14:50:00Z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0x01010006172F8AC896724FBCF5F20C9FD05D21</vt:lpwstr>
  </property>
  <property fmtid="{D5CDD505-2E9C-101B-9397-08002B2CF9AE}" pid="3" name="MSIP_Label_38939b85-7e40-4a1d-91e1-0e84c3b219d7_Enabled">
    <vt:lpwstr>True</vt:lpwstr>
  </property>
  <property fmtid="{D5CDD505-2E9C-101B-9397-08002B2CF9AE}" pid="4" name="MSIP_Label_38939b85-7e40-4a1d-91e1-0e84c3b219d7_SiteId">
    <vt:lpwstr>3ad0376a-54d3-49a6-9e20-52de0a92fc89</vt:lpwstr>
  </property>
  <property fmtid="{D5CDD505-2E9C-101B-9397-08002B2CF9AE}" pid="5" name="MSIP_Label_38939b85-7e40-4a1d-91e1-0e84c3b219d7_Owner">
    <vt:lpwstr>mbuljevic@erste.hr</vt:lpwstr>
  </property>
  <property fmtid="{D5CDD505-2E9C-101B-9397-08002B2CF9AE}" pid="6" name="MSIP_Label_38939b85-7e40-4a1d-91e1-0e84c3b219d7_SetDate">
    <vt:lpwstr>2020-12-21T10:37:02.1103821Z</vt:lpwstr>
  </property>
  <property fmtid="{D5CDD505-2E9C-101B-9397-08002B2CF9AE}" pid="7" name="MSIP_Label_38939b85-7e40-4a1d-91e1-0e84c3b219d7_Name">
    <vt:lpwstr>Internal</vt:lpwstr>
  </property>
  <property fmtid="{D5CDD505-2E9C-101B-9397-08002B2CF9AE}" pid="8" name="MSIP_Label_38939b85-7e40-4a1d-91e1-0e84c3b219d7_Application">
    <vt:lpwstr>Microsoft Azure Information Protection</vt:lpwstr>
  </property>
  <property fmtid="{D5CDD505-2E9C-101B-9397-08002B2CF9AE}" pid="9" name="MSIP_Label_38939b85-7e40-4a1d-91e1-0e84c3b219d7_ActionId">
    <vt:lpwstr>ab663cd4-1e1b-4271-a44b-89c632f12ff5</vt:lpwstr>
  </property>
  <property fmtid="{D5CDD505-2E9C-101B-9397-08002B2CF9AE}" pid="10" name="MSIP_Label_38939b85-7e40-4a1d-91e1-0e84c3b219d7_Extended_MSFT_Method">
    <vt:lpwstr>Automatic</vt:lpwstr>
  </property>
  <property fmtid="{D5CDD505-2E9C-101B-9397-08002B2CF9AE}" pid="11" name="Sensitivity">
    <vt:lpwstr>Internal</vt:lpwstr>
  </property>
  <property fmtid="{D5CDD505-2E9C-101B-9397-08002B2CF9AE}" pid="12" name="MediaServiceImageTags">
    <vt:lpwstr/>
  </property>
</Properties>
</file>